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47" w:rsidRPr="008F3BF9" w:rsidRDefault="00D615A2" w:rsidP="00720C47">
      <w:pPr>
        <w:jc w:val="center"/>
        <w:rPr>
          <w:b/>
        </w:rPr>
      </w:pPr>
      <w:r>
        <w:rPr>
          <w:rFonts w:hAnsi="宋体"/>
          <w:noProof/>
          <w:szCs w:val="21"/>
        </w:rPr>
        <w:pict>
          <v:group id="_x0000_s1037" style="position:absolute;left:0;text-align:left;margin-left:-65.85pt;margin-top:-.1pt;width:42.5pt;height:680.3pt;z-index:251657216" coordorigin="101,881" coordsize="850,136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01;top:5622;width:850;height:3969" stroked="f">
              <v:textbox style="layout-flow:vertical-ideographic">
                <w:txbxContent>
                  <w:p w:rsidR="00D85E52" w:rsidRPr="00595986" w:rsidRDefault="00D85E52" w:rsidP="00D85E52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870;top:881;width:0;height:13606" o:connectortype="straight">
              <v:stroke dashstyle="dash"/>
            </v:shape>
          </v:group>
        </w:pict>
      </w:r>
      <w:r w:rsidR="00720C47" w:rsidRPr="008F3BF9">
        <w:rPr>
          <w:rFonts w:eastAsia="华文中宋" w:hAnsi="华文中宋"/>
          <w:b/>
          <w:sz w:val="28"/>
          <w:szCs w:val="28"/>
        </w:rPr>
        <w:t>实验</w:t>
      </w:r>
      <w:r w:rsidR="00720C47" w:rsidRPr="008F3BF9">
        <w:rPr>
          <w:b/>
          <w:sz w:val="28"/>
          <w:szCs w:val="28"/>
        </w:rPr>
        <w:t xml:space="preserve">　</w:t>
      </w:r>
      <w:r w:rsidR="004F674D" w:rsidRPr="008F3BF9">
        <w:rPr>
          <w:rFonts w:eastAsia="华文中宋" w:hAnsi="华文中宋"/>
          <w:b/>
          <w:sz w:val="28"/>
          <w:szCs w:val="28"/>
        </w:rPr>
        <w:t>迈克耳逊干涉仪的调节与使用</w:t>
      </w:r>
      <w:r w:rsidR="00FD16FF">
        <w:rPr>
          <w:rFonts w:eastAsia="华文中宋" w:hAnsi="华文中宋" w:hint="eastAsia"/>
          <w:b/>
          <w:sz w:val="28"/>
          <w:szCs w:val="28"/>
        </w:rPr>
        <w:t>（旗山</w:t>
      </w:r>
      <w:r w:rsidR="008A3CDF">
        <w:rPr>
          <w:rFonts w:eastAsia="华文中宋" w:hAnsi="华文中宋" w:hint="eastAsia"/>
          <w:b/>
          <w:sz w:val="28"/>
          <w:szCs w:val="28"/>
        </w:rPr>
        <w:t>校区</w:t>
      </w:r>
      <w:r w:rsidR="00FD16FF">
        <w:rPr>
          <w:rFonts w:eastAsia="华文中宋" w:hAnsi="华文中宋" w:hint="eastAsia"/>
          <w:b/>
          <w:sz w:val="28"/>
          <w:szCs w:val="28"/>
        </w:rPr>
        <w:t>）</w:t>
      </w:r>
    </w:p>
    <w:p w:rsidR="00DD69B3" w:rsidRPr="008F3BF9" w:rsidRDefault="00C0207E" w:rsidP="00C809C4">
      <w:pPr>
        <w:spacing w:beforeLines="50" w:before="156"/>
        <w:jc w:val="center"/>
        <w:rPr>
          <w:rFonts w:eastAsia="楷体_GB2312"/>
          <w:b/>
          <w:sz w:val="24"/>
        </w:rPr>
      </w:pPr>
      <w:r w:rsidRPr="008F3BF9">
        <w:rPr>
          <w:rFonts w:eastAsia="楷体_GB2312"/>
          <w:b/>
          <w:sz w:val="24"/>
        </w:rPr>
        <w:t>专业</w:t>
      </w:r>
      <w:r w:rsidR="00720C47" w:rsidRPr="008F3BF9">
        <w:rPr>
          <w:rFonts w:eastAsia="楷体_GB2312"/>
          <w:b/>
          <w:sz w:val="24"/>
        </w:rPr>
        <w:softHyphen/>
      </w:r>
      <w:r w:rsidR="00653BA5" w:rsidRPr="008F3BF9">
        <w:rPr>
          <w:rFonts w:eastAsia="楷体_GB2312"/>
          <w:b/>
          <w:sz w:val="24"/>
        </w:rPr>
        <w:softHyphen/>
      </w:r>
      <w:r w:rsidR="00653BA5" w:rsidRPr="008F3BF9">
        <w:rPr>
          <w:rFonts w:eastAsia="楷体_GB2312"/>
          <w:szCs w:val="21"/>
        </w:rPr>
        <w:t>___________________</w:t>
      </w:r>
      <w:r w:rsidRPr="008F3BF9">
        <w:rPr>
          <w:rFonts w:eastAsia="楷体_GB2312"/>
          <w:b/>
          <w:sz w:val="24"/>
        </w:rPr>
        <w:t>学号</w:t>
      </w:r>
      <w:r w:rsidR="00720C47" w:rsidRPr="008F3BF9">
        <w:rPr>
          <w:rFonts w:eastAsia="楷体_GB2312"/>
          <w:b/>
          <w:sz w:val="24"/>
        </w:rPr>
        <w:softHyphen/>
      </w:r>
      <w:r w:rsidR="00653BA5" w:rsidRPr="008F3BF9">
        <w:rPr>
          <w:rFonts w:eastAsia="楷体_GB2312"/>
          <w:szCs w:val="21"/>
        </w:rPr>
        <w:t>___________________</w:t>
      </w:r>
      <w:r w:rsidRPr="008F3BF9">
        <w:rPr>
          <w:rFonts w:eastAsia="楷体_GB2312"/>
          <w:b/>
          <w:sz w:val="24"/>
        </w:rPr>
        <w:t>姓名</w:t>
      </w:r>
      <w:r w:rsidR="00653BA5" w:rsidRPr="008F3BF9">
        <w:rPr>
          <w:rFonts w:eastAsia="楷体_GB2312"/>
          <w:b/>
          <w:sz w:val="24"/>
        </w:rPr>
        <w:softHyphen/>
      </w:r>
      <w:r w:rsidR="00653BA5" w:rsidRPr="008F3BF9">
        <w:rPr>
          <w:rFonts w:eastAsia="楷体_GB2312"/>
          <w:szCs w:val="21"/>
        </w:rPr>
        <w:t>___________________</w:t>
      </w:r>
    </w:p>
    <w:p w:rsidR="00720C47" w:rsidRPr="008F3BF9" w:rsidRDefault="00720C47" w:rsidP="00C809C4">
      <w:pPr>
        <w:spacing w:beforeLines="50" w:before="156" w:line="360" w:lineRule="auto"/>
        <w:outlineLvl w:val="0"/>
        <w:rPr>
          <w:rFonts w:eastAsia="黑体"/>
          <w:sz w:val="24"/>
        </w:rPr>
      </w:pPr>
      <w:r w:rsidRPr="008F3BF9">
        <w:rPr>
          <w:rFonts w:eastAsia="黑体"/>
          <w:sz w:val="24"/>
        </w:rPr>
        <w:t>一、</w:t>
      </w:r>
      <w:r w:rsidR="004E3827" w:rsidRPr="008F3BF9">
        <w:rPr>
          <w:rFonts w:eastAsia="黑体"/>
          <w:sz w:val="24"/>
        </w:rPr>
        <w:t>预习要点</w:t>
      </w:r>
    </w:p>
    <w:p w:rsidR="008F3BF9" w:rsidRPr="008F3BF9" w:rsidRDefault="00F00DB3" w:rsidP="008F3BF9">
      <w:pPr>
        <w:numPr>
          <w:ilvl w:val="0"/>
          <w:numId w:val="14"/>
        </w:numPr>
        <w:rPr>
          <w:szCs w:val="21"/>
        </w:rPr>
      </w:pPr>
      <w:r w:rsidRPr="008F3BF9">
        <w:rPr>
          <w:szCs w:val="21"/>
        </w:rPr>
        <w:t>仪</w:t>
      </w:r>
      <w:r w:rsidR="00067A2F" w:rsidRPr="008F3BF9">
        <w:rPr>
          <w:szCs w:val="21"/>
        </w:rPr>
        <w:t>器</w:t>
      </w:r>
      <w:r w:rsidRPr="008F3BF9">
        <w:rPr>
          <w:szCs w:val="21"/>
        </w:rPr>
        <w:t>各部件旋钮的位置和作用；</w:t>
      </w:r>
    </w:p>
    <w:p w:rsidR="008F3BF9" w:rsidRPr="008F3BF9" w:rsidRDefault="00F00DB3" w:rsidP="008F3BF9">
      <w:pPr>
        <w:numPr>
          <w:ilvl w:val="0"/>
          <w:numId w:val="14"/>
        </w:numPr>
        <w:rPr>
          <w:szCs w:val="21"/>
        </w:rPr>
      </w:pPr>
      <w:r w:rsidRPr="008F3BF9">
        <w:rPr>
          <w:rFonts w:hAnsi="宋体"/>
          <w:szCs w:val="21"/>
        </w:rPr>
        <w:t>迈氏干涉仪的光路图</w:t>
      </w:r>
      <w:r w:rsidR="008F3BF9" w:rsidRPr="008F3BF9">
        <w:rPr>
          <w:rFonts w:hAnsi="宋体"/>
          <w:szCs w:val="21"/>
        </w:rPr>
        <w:t>；</w:t>
      </w:r>
    </w:p>
    <w:p w:rsidR="00F00DB3" w:rsidRPr="0043184B" w:rsidRDefault="00F00DB3" w:rsidP="008F3BF9">
      <w:pPr>
        <w:numPr>
          <w:ilvl w:val="0"/>
          <w:numId w:val="14"/>
        </w:numPr>
        <w:rPr>
          <w:szCs w:val="21"/>
        </w:rPr>
      </w:pPr>
      <w:r w:rsidRPr="008F3BF9">
        <w:rPr>
          <w:color w:val="000000"/>
          <w:szCs w:val="21"/>
        </w:rPr>
        <w:t>如何读数</w:t>
      </w:r>
      <w:r w:rsidR="00067A2F" w:rsidRPr="008F3BF9">
        <w:rPr>
          <w:color w:val="000000"/>
          <w:szCs w:val="21"/>
        </w:rPr>
        <w:t>及</w:t>
      </w:r>
      <w:r w:rsidRPr="008F3BF9">
        <w:rPr>
          <w:color w:val="000000"/>
          <w:szCs w:val="21"/>
        </w:rPr>
        <w:t>校正读数系统</w:t>
      </w:r>
      <w:r w:rsidR="0043184B">
        <w:rPr>
          <w:rFonts w:hint="eastAsia"/>
          <w:color w:val="000000"/>
          <w:szCs w:val="21"/>
        </w:rPr>
        <w:t>；</w:t>
      </w:r>
    </w:p>
    <w:p w:rsidR="0043184B" w:rsidRPr="008F3BF9" w:rsidRDefault="0043184B" w:rsidP="008F3BF9">
      <w:pPr>
        <w:numPr>
          <w:ilvl w:val="0"/>
          <w:numId w:val="14"/>
        </w:numPr>
        <w:rPr>
          <w:szCs w:val="21"/>
        </w:rPr>
      </w:pPr>
      <w:r w:rsidRPr="00671C38">
        <w:rPr>
          <w:rFonts w:hint="eastAsia"/>
          <w:b/>
          <w:color w:val="000000"/>
          <w:szCs w:val="21"/>
          <w:u w:val="double"/>
        </w:rPr>
        <w:t>在</w:t>
      </w:r>
      <w:r w:rsidRPr="00CE5B7B">
        <w:rPr>
          <w:b/>
          <w:color w:val="000000"/>
          <w:szCs w:val="21"/>
          <w:u w:val="double"/>
        </w:rPr>
        <w:t>课前写好预习报告，上课时务必将预习报告和原始数据表格一并带来，否则扣分</w:t>
      </w:r>
      <w:r w:rsidRPr="00671C38">
        <w:rPr>
          <w:color w:val="000000"/>
          <w:szCs w:val="21"/>
        </w:rPr>
        <w:t>。</w:t>
      </w:r>
    </w:p>
    <w:p w:rsidR="006703D1" w:rsidRDefault="00202411" w:rsidP="00125E6E">
      <w:pPr>
        <w:spacing w:line="360" w:lineRule="auto"/>
        <w:outlineLvl w:val="0"/>
        <w:rPr>
          <w:rFonts w:eastAsia="黑体"/>
          <w:sz w:val="24"/>
        </w:rPr>
      </w:pPr>
      <w:r w:rsidRPr="008F3BF9">
        <w:rPr>
          <w:rFonts w:eastAsia="黑体"/>
          <w:sz w:val="24"/>
        </w:rPr>
        <w:t>二、实验内容</w:t>
      </w:r>
    </w:p>
    <w:p w:rsidR="00B11229" w:rsidRDefault="00B11229" w:rsidP="00B11229">
      <w:pPr>
        <w:numPr>
          <w:ilvl w:val="0"/>
          <w:numId w:val="15"/>
        </w:numPr>
        <w:jc w:val="left"/>
        <w:rPr>
          <w:rFonts w:hAnsi="宋体"/>
          <w:szCs w:val="21"/>
        </w:rPr>
      </w:pPr>
      <w:r w:rsidRPr="00B11229">
        <w:rPr>
          <w:rFonts w:hAnsi="宋体" w:hint="eastAsia"/>
          <w:szCs w:val="21"/>
        </w:rPr>
        <w:t>打开</w:t>
      </w:r>
      <w:r>
        <w:rPr>
          <w:rFonts w:hAnsi="宋体" w:hint="eastAsia"/>
          <w:szCs w:val="21"/>
        </w:rPr>
        <w:t>激光器，移开毛玻璃屏，用眼往</w:t>
      </w:r>
      <w:r>
        <w:rPr>
          <w:rFonts w:hAnsi="宋体" w:hint="eastAsia"/>
          <w:szCs w:val="21"/>
        </w:rPr>
        <w:t>G1</w:t>
      </w:r>
      <w:r>
        <w:rPr>
          <w:rFonts w:hAnsi="宋体" w:hint="eastAsia"/>
          <w:szCs w:val="21"/>
        </w:rPr>
        <w:t>方向看到光斑有</w:t>
      </w:r>
      <w:r>
        <w:rPr>
          <w:rFonts w:hAnsi="宋体" w:hint="eastAsia"/>
          <w:szCs w:val="21"/>
        </w:rPr>
        <w:t>8</w:t>
      </w:r>
      <w:r>
        <w:rPr>
          <w:rFonts w:hAnsi="宋体" w:hint="eastAsia"/>
          <w:szCs w:val="21"/>
        </w:rPr>
        <w:t>个（二排），每排各有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个光强最强。通过调节</w:t>
      </w:r>
      <w:r>
        <w:rPr>
          <w:rFonts w:hAnsi="宋体" w:hint="eastAsia"/>
          <w:szCs w:val="21"/>
        </w:rPr>
        <w:t>M1</w:t>
      </w:r>
      <w:r>
        <w:rPr>
          <w:rFonts w:hAnsi="宋体" w:hint="eastAsia"/>
          <w:szCs w:val="21"/>
        </w:rPr>
        <w:t>、</w:t>
      </w:r>
      <w:r>
        <w:rPr>
          <w:rFonts w:hAnsi="宋体" w:hint="eastAsia"/>
          <w:szCs w:val="21"/>
        </w:rPr>
        <w:t>M2</w:t>
      </w:r>
      <w:r>
        <w:rPr>
          <w:rFonts w:hAnsi="宋体" w:hint="eastAsia"/>
          <w:szCs w:val="21"/>
        </w:rPr>
        <w:t>背面</w:t>
      </w:r>
      <w:r w:rsidR="00FD16FF"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个螺钉使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个最亮光斑重合。</w:t>
      </w:r>
      <w:r w:rsidR="00FD16FF">
        <w:rPr>
          <w:rFonts w:hAnsi="宋体" w:hint="eastAsia"/>
          <w:szCs w:val="21"/>
        </w:rPr>
        <w:t>（调节看到重合的点出现</w:t>
      </w:r>
      <w:r w:rsidR="00FD16FF" w:rsidRPr="00FD16FF">
        <w:rPr>
          <w:rFonts w:hAnsi="宋体" w:hint="eastAsia"/>
          <w:b/>
          <w:szCs w:val="21"/>
        </w:rPr>
        <w:t>闪烁</w:t>
      </w:r>
      <w:r w:rsidR="00FD16FF">
        <w:rPr>
          <w:rFonts w:hAnsi="宋体" w:hint="eastAsia"/>
          <w:szCs w:val="21"/>
        </w:rPr>
        <w:t>为止）</w:t>
      </w:r>
    </w:p>
    <w:p w:rsidR="00B11229" w:rsidRPr="00B11229" w:rsidRDefault="00B11229" w:rsidP="00B11229">
      <w:pPr>
        <w:numPr>
          <w:ilvl w:val="0"/>
          <w:numId w:val="15"/>
        </w:numPr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扶正毛玻璃屏，观察毛玻璃屏上是否出现清晰的等倾干涉条纹</w:t>
      </w:r>
      <w:r w:rsidR="00FD16FF">
        <w:rPr>
          <w:rFonts w:hAnsi="宋体" w:hint="eastAsia"/>
          <w:szCs w:val="21"/>
        </w:rPr>
        <w:t>（同心圆干涉条纹）。</w:t>
      </w:r>
      <w:r>
        <w:rPr>
          <w:rFonts w:hAnsi="宋体" w:hint="eastAsia"/>
          <w:szCs w:val="21"/>
        </w:rPr>
        <w:t>可通过调节</w:t>
      </w:r>
      <w:r w:rsidRPr="00FD16FF">
        <w:rPr>
          <w:rFonts w:hAnsi="宋体" w:hint="eastAsia"/>
          <w:b/>
          <w:szCs w:val="21"/>
        </w:rPr>
        <w:t>粗调手轮</w:t>
      </w:r>
      <w:r w:rsidR="00FD16FF">
        <w:rPr>
          <w:rFonts w:hAnsi="宋体" w:hint="eastAsia"/>
          <w:szCs w:val="21"/>
        </w:rPr>
        <w:t>，改变等倾干涉条纹的</w:t>
      </w:r>
      <w:r w:rsidR="00FD16FF" w:rsidRPr="00FD16FF">
        <w:rPr>
          <w:rFonts w:hAnsi="宋体" w:hint="eastAsia"/>
          <w:b/>
          <w:szCs w:val="21"/>
        </w:rPr>
        <w:t>大小</w:t>
      </w:r>
      <w:r w:rsidR="00FD16FF">
        <w:rPr>
          <w:rFonts w:hAnsi="宋体" w:hint="eastAsia"/>
          <w:szCs w:val="21"/>
        </w:rPr>
        <w:t>；</w:t>
      </w:r>
      <w:r w:rsidR="00FD16FF" w:rsidRPr="00FD16FF">
        <w:rPr>
          <w:rFonts w:hAnsi="宋体" w:hint="eastAsia"/>
          <w:b/>
          <w:szCs w:val="21"/>
        </w:rPr>
        <w:t>微调节</w:t>
      </w:r>
      <w:r w:rsidR="00FD16FF" w:rsidRPr="00FD16FF">
        <w:rPr>
          <w:rFonts w:hAnsi="宋体" w:hint="eastAsia"/>
          <w:b/>
          <w:szCs w:val="21"/>
        </w:rPr>
        <w:t>M1</w:t>
      </w:r>
      <w:r w:rsidR="00FD16FF" w:rsidRPr="00FD16FF">
        <w:rPr>
          <w:rFonts w:hAnsi="宋体" w:hint="eastAsia"/>
          <w:b/>
          <w:szCs w:val="21"/>
        </w:rPr>
        <w:t>、</w:t>
      </w:r>
      <w:r w:rsidR="00FD16FF" w:rsidRPr="00FD16FF">
        <w:rPr>
          <w:rFonts w:hAnsi="宋体" w:hint="eastAsia"/>
          <w:b/>
          <w:szCs w:val="21"/>
        </w:rPr>
        <w:t>M2</w:t>
      </w:r>
      <w:r w:rsidR="00FD16FF" w:rsidRPr="00FD16FF">
        <w:rPr>
          <w:rFonts w:hAnsi="宋体" w:hint="eastAsia"/>
          <w:b/>
          <w:szCs w:val="21"/>
        </w:rPr>
        <w:t>背面</w:t>
      </w:r>
      <w:r w:rsidR="00FD16FF" w:rsidRPr="00FD16FF">
        <w:rPr>
          <w:rFonts w:hAnsi="宋体" w:hint="eastAsia"/>
          <w:b/>
          <w:szCs w:val="21"/>
        </w:rPr>
        <w:t>2</w:t>
      </w:r>
      <w:r w:rsidR="00FD16FF" w:rsidRPr="00FD16FF">
        <w:rPr>
          <w:rFonts w:hAnsi="宋体" w:hint="eastAsia"/>
          <w:b/>
          <w:szCs w:val="21"/>
        </w:rPr>
        <w:t>个螺钉</w:t>
      </w:r>
      <w:r w:rsidR="00FD16FF">
        <w:rPr>
          <w:rFonts w:hAnsi="宋体" w:hint="eastAsia"/>
          <w:szCs w:val="21"/>
        </w:rPr>
        <w:t>，改变等倾干涉条纹在毛玻璃上的</w:t>
      </w:r>
      <w:r w:rsidR="00FD16FF" w:rsidRPr="00FD16FF">
        <w:rPr>
          <w:rFonts w:hAnsi="宋体" w:hint="eastAsia"/>
          <w:b/>
          <w:szCs w:val="21"/>
        </w:rPr>
        <w:t>位置</w:t>
      </w:r>
      <w:r w:rsidR="00FD16FF">
        <w:rPr>
          <w:rFonts w:hAnsi="宋体" w:hint="eastAsia"/>
          <w:szCs w:val="21"/>
        </w:rPr>
        <w:t>，使得等倾干涉条纹更可能出现在毛玻璃屏的中心位置。</w:t>
      </w:r>
    </w:p>
    <w:p w:rsidR="008F3BF9" w:rsidRPr="008F3BF9" w:rsidRDefault="008F3BF9" w:rsidP="008F3BF9">
      <w:pPr>
        <w:numPr>
          <w:ilvl w:val="0"/>
          <w:numId w:val="15"/>
        </w:numPr>
        <w:jc w:val="left"/>
        <w:rPr>
          <w:szCs w:val="21"/>
        </w:rPr>
      </w:pPr>
      <w:r>
        <w:rPr>
          <w:rFonts w:hAnsi="宋体"/>
          <w:szCs w:val="21"/>
        </w:rPr>
        <w:t>使用干涉仪前必须对读数系统进行校正</w:t>
      </w:r>
    </w:p>
    <w:p w:rsidR="00471FBF" w:rsidRPr="008F3BF9" w:rsidRDefault="00471FBF" w:rsidP="008F3BF9">
      <w:pPr>
        <w:ind w:left="420" w:firstLine="420"/>
        <w:jc w:val="left"/>
        <w:rPr>
          <w:szCs w:val="21"/>
        </w:rPr>
      </w:pPr>
      <w:r w:rsidRPr="008F3BF9">
        <w:rPr>
          <w:rFonts w:hAnsi="宋体"/>
          <w:szCs w:val="21"/>
        </w:rPr>
        <w:t>校正三步骤：①旋转</w:t>
      </w:r>
      <w:r w:rsidRPr="00412F23">
        <w:rPr>
          <w:rFonts w:hAnsi="宋体"/>
          <w:b/>
          <w:szCs w:val="21"/>
        </w:rPr>
        <w:t>微调</w:t>
      </w:r>
      <w:r w:rsidRPr="008F3BF9">
        <w:rPr>
          <w:rFonts w:hAnsi="宋体"/>
          <w:szCs w:val="21"/>
        </w:rPr>
        <w:t>手轮：顺时针（或逆时针）旋转微调手轮几圈后使微调手轮</w:t>
      </w:r>
      <w:r w:rsidRPr="008F3BF9">
        <w:rPr>
          <w:szCs w:val="21"/>
        </w:rPr>
        <w:t>0</w:t>
      </w:r>
      <w:r w:rsidRPr="008F3BF9">
        <w:rPr>
          <w:rFonts w:hAnsi="宋体"/>
          <w:szCs w:val="21"/>
        </w:rPr>
        <w:t>刻线对准指示线。旋转微调手轮时粗调手轮读数窗口刻度会跟着</w:t>
      </w:r>
      <w:r w:rsidR="008F3BF9" w:rsidRPr="008F3BF9">
        <w:rPr>
          <w:rFonts w:hAnsi="宋体"/>
          <w:szCs w:val="21"/>
        </w:rPr>
        <w:t>旋</w:t>
      </w:r>
      <w:r w:rsidRPr="008F3BF9">
        <w:rPr>
          <w:rFonts w:hAnsi="宋体"/>
          <w:szCs w:val="21"/>
        </w:rPr>
        <w:t>转，记住粗调手轮读数窗口刻度转动方向</w:t>
      </w:r>
      <w:r w:rsidR="008F3BF9">
        <w:rPr>
          <w:rFonts w:hAnsi="宋体" w:hint="eastAsia"/>
          <w:szCs w:val="21"/>
        </w:rPr>
        <w:t>；</w:t>
      </w:r>
      <w:r w:rsidRPr="008F3BF9">
        <w:rPr>
          <w:rFonts w:hAnsi="宋体"/>
          <w:szCs w:val="21"/>
        </w:rPr>
        <w:t>②旋转</w:t>
      </w:r>
      <w:r w:rsidRPr="00412F23">
        <w:rPr>
          <w:rFonts w:hAnsi="宋体"/>
          <w:b/>
          <w:szCs w:val="21"/>
        </w:rPr>
        <w:t>粗调</w:t>
      </w:r>
      <w:r w:rsidRPr="008F3BF9">
        <w:rPr>
          <w:rFonts w:hAnsi="宋体"/>
          <w:szCs w:val="21"/>
        </w:rPr>
        <w:t>手轮：（必须使粗调手轮读数窗口刻度转动方向第一步骤相同</w:t>
      </w:r>
      <w:r w:rsidR="007F0E06" w:rsidRPr="008F3BF9">
        <w:rPr>
          <w:rFonts w:hAnsi="宋体"/>
          <w:szCs w:val="21"/>
        </w:rPr>
        <w:t>，且要转过十几</w:t>
      </w:r>
      <w:r w:rsidR="00FD16FF" w:rsidRPr="00FD16FF">
        <w:rPr>
          <w:rFonts w:hAnsi="宋体" w:hint="eastAsia"/>
          <w:b/>
          <w:szCs w:val="21"/>
        </w:rPr>
        <w:t>小</w:t>
      </w:r>
      <w:r w:rsidR="007F0E06" w:rsidRPr="00FD16FF">
        <w:rPr>
          <w:rFonts w:hAnsi="宋体"/>
          <w:b/>
          <w:szCs w:val="21"/>
        </w:rPr>
        <w:t>格</w:t>
      </w:r>
      <w:r w:rsidR="007F0E06" w:rsidRPr="008F3BF9">
        <w:rPr>
          <w:rFonts w:hAnsi="宋体"/>
          <w:szCs w:val="21"/>
        </w:rPr>
        <w:t>以上</w:t>
      </w:r>
      <w:r w:rsidRPr="008F3BF9">
        <w:rPr>
          <w:rFonts w:hAnsi="宋体"/>
          <w:szCs w:val="21"/>
        </w:rPr>
        <w:t>）旋转粗调手轮到</w:t>
      </w:r>
      <w:r w:rsidRPr="008F3BF9">
        <w:rPr>
          <w:szCs w:val="21"/>
        </w:rPr>
        <w:t>1/100</w:t>
      </w:r>
      <w:r w:rsidRPr="008F3BF9">
        <w:rPr>
          <w:rFonts w:hAnsi="宋体"/>
          <w:szCs w:val="21"/>
        </w:rPr>
        <w:t>刻度线的整数线上（随便一整数线）</w:t>
      </w:r>
      <w:r w:rsidR="008F3BF9">
        <w:rPr>
          <w:rFonts w:hAnsi="宋体" w:hint="eastAsia"/>
          <w:szCs w:val="21"/>
        </w:rPr>
        <w:t>，</w:t>
      </w:r>
      <w:r w:rsidRPr="008F3BF9">
        <w:rPr>
          <w:rFonts w:hAnsi="宋体"/>
          <w:szCs w:val="21"/>
        </w:rPr>
        <w:t>此时微调手轮并不跟随转动，仍在原来的</w:t>
      </w:r>
      <w:r w:rsidRPr="008F3BF9">
        <w:rPr>
          <w:szCs w:val="21"/>
        </w:rPr>
        <w:t>0</w:t>
      </w:r>
      <w:r w:rsidRPr="008F3BF9">
        <w:rPr>
          <w:rFonts w:hAnsi="宋体"/>
          <w:szCs w:val="21"/>
        </w:rPr>
        <w:t>位置上</w:t>
      </w:r>
      <w:r w:rsidR="008F3BF9">
        <w:rPr>
          <w:rFonts w:hAnsi="宋体" w:hint="eastAsia"/>
          <w:szCs w:val="21"/>
        </w:rPr>
        <w:t>；</w:t>
      </w:r>
      <w:r w:rsidRPr="008F3BF9">
        <w:rPr>
          <w:rFonts w:hAnsi="宋体"/>
          <w:szCs w:val="21"/>
        </w:rPr>
        <w:t>③再旋转</w:t>
      </w:r>
      <w:r w:rsidRPr="00412F23">
        <w:rPr>
          <w:rFonts w:hAnsi="宋体"/>
          <w:b/>
          <w:szCs w:val="21"/>
        </w:rPr>
        <w:t>微调</w:t>
      </w:r>
      <w:r w:rsidRPr="008A3CDF">
        <w:rPr>
          <w:rFonts w:hAnsi="宋体"/>
          <w:b/>
          <w:szCs w:val="21"/>
        </w:rPr>
        <w:t>手轮</w:t>
      </w:r>
      <w:r w:rsidRPr="008F3BF9">
        <w:rPr>
          <w:rFonts w:hAnsi="宋体"/>
          <w:szCs w:val="21"/>
        </w:rPr>
        <w:t>：沿第一步骤的方向转微调手轮</w:t>
      </w:r>
      <w:r w:rsidRPr="00412F23">
        <w:rPr>
          <w:b/>
          <w:szCs w:val="21"/>
        </w:rPr>
        <w:t>60</w:t>
      </w:r>
      <w:r w:rsidRPr="00412F23">
        <w:rPr>
          <w:rFonts w:hAnsi="宋体"/>
          <w:b/>
          <w:szCs w:val="21"/>
        </w:rPr>
        <w:t>圈</w:t>
      </w:r>
      <w:r w:rsidRPr="008F3BF9">
        <w:rPr>
          <w:rFonts w:hAnsi="宋体"/>
          <w:szCs w:val="21"/>
        </w:rPr>
        <w:t>后才开始计数测量。</w:t>
      </w:r>
    </w:p>
    <w:p w:rsidR="00240B0B" w:rsidRPr="008F3BF9" w:rsidRDefault="00240B0B" w:rsidP="008F3BF9">
      <w:pPr>
        <w:numPr>
          <w:ilvl w:val="0"/>
          <w:numId w:val="15"/>
        </w:numPr>
        <w:jc w:val="left"/>
        <w:rPr>
          <w:szCs w:val="21"/>
        </w:rPr>
      </w:pPr>
      <w:r w:rsidRPr="008F3BF9">
        <w:rPr>
          <w:rFonts w:hAnsi="宋体"/>
          <w:szCs w:val="21"/>
        </w:rPr>
        <w:t>读数系统：</w:t>
      </w:r>
      <w:r w:rsidR="00C7198C" w:rsidRPr="008F3BF9">
        <w:rPr>
          <w:rFonts w:hAnsi="宋体"/>
          <w:szCs w:val="21"/>
        </w:rPr>
        <w:t>①</w:t>
      </w: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r w:rsidRPr="008F3BF9">
        <w:rPr>
          <w:rFonts w:hAnsi="宋体"/>
          <w:szCs w:val="21"/>
        </w:rPr>
        <w:t>镜的移动距离毫米数可在机体左侧面的毫米刻尺上直接读得</w:t>
      </w:r>
      <w:r w:rsidR="008F3BF9">
        <w:rPr>
          <w:rFonts w:hAnsi="宋体" w:hint="eastAsia"/>
          <w:szCs w:val="21"/>
        </w:rPr>
        <w:t>；</w:t>
      </w:r>
      <w:r w:rsidR="00C7198C" w:rsidRPr="008F3BF9">
        <w:rPr>
          <w:rFonts w:hAnsi="宋体"/>
          <w:szCs w:val="21"/>
        </w:rPr>
        <w:t>②</w:t>
      </w:r>
      <w:r w:rsidRPr="008F3BF9">
        <w:rPr>
          <w:rFonts w:hAnsi="宋体"/>
          <w:szCs w:val="21"/>
        </w:rPr>
        <w:t>粗调手轮旋转一圈，拖板移动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 w:rsidRPr="008F3BF9">
          <w:rPr>
            <w:szCs w:val="21"/>
          </w:rPr>
          <w:t>1</w:t>
        </w:r>
        <w:r w:rsidR="008F3BF9">
          <w:rPr>
            <w:rFonts w:hAnsi="宋体" w:hint="eastAsia"/>
            <w:szCs w:val="21"/>
          </w:rPr>
          <w:t>mm</w:t>
        </w:r>
      </w:smartTag>
      <w:r w:rsidR="008F3BF9">
        <w:rPr>
          <w:rFonts w:hAnsi="宋体" w:hint="eastAsia"/>
          <w:szCs w:val="21"/>
        </w:rPr>
        <w:t>，</w:t>
      </w:r>
      <w:r w:rsidRPr="008F3BF9">
        <w:rPr>
          <w:rFonts w:hAnsi="宋体"/>
          <w:szCs w:val="21"/>
        </w:rPr>
        <w:t>即</w:t>
      </w: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r w:rsidRPr="008F3BF9">
        <w:rPr>
          <w:rFonts w:hAnsi="宋体"/>
          <w:szCs w:val="21"/>
        </w:rPr>
        <w:t>移动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 w:rsidRPr="008F3BF9">
          <w:rPr>
            <w:szCs w:val="21"/>
          </w:rPr>
          <w:t>1</w:t>
        </w:r>
        <w:r w:rsidR="008F3BF9">
          <w:rPr>
            <w:rFonts w:hAnsi="宋体" w:hint="eastAsia"/>
            <w:szCs w:val="21"/>
          </w:rPr>
          <w:t>mm</w:t>
        </w:r>
      </w:smartTag>
      <w:r w:rsidRPr="008F3BF9">
        <w:rPr>
          <w:rFonts w:hAnsi="宋体"/>
          <w:szCs w:val="21"/>
        </w:rPr>
        <w:t>，同时粗调手轮上方的读数窗口内的鼓轮也转动一圈，鼓轮的一圈被等分为</w:t>
      </w:r>
      <w:r w:rsidRPr="008F3BF9">
        <w:rPr>
          <w:szCs w:val="21"/>
        </w:rPr>
        <w:t>100</w:t>
      </w:r>
      <w:r w:rsidRPr="008F3BF9">
        <w:rPr>
          <w:rFonts w:hAnsi="宋体"/>
          <w:szCs w:val="21"/>
        </w:rPr>
        <w:t>格，每格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1"/>
          <w:attr w:name="UnitName" w:val="mm"/>
        </w:smartTagPr>
        <w:r w:rsidRPr="008F3BF9">
          <w:rPr>
            <w:szCs w:val="21"/>
          </w:rPr>
          <w:t>0.01</w:t>
        </w:r>
        <w:r w:rsidR="008F3BF9">
          <w:rPr>
            <w:rFonts w:hAnsi="宋体" w:hint="eastAsia"/>
            <w:szCs w:val="21"/>
          </w:rPr>
          <w:t>mm</w:t>
        </w:r>
      </w:smartTag>
      <w:r w:rsidRPr="008F3BF9">
        <w:rPr>
          <w:rFonts w:hAnsi="宋体"/>
          <w:szCs w:val="21"/>
        </w:rPr>
        <w:t>，读数由窗口上的基准线指示</w:t>
      </w:r>
      <w:r w:rsidR="008F3BF9">
        <w:rPr>
          <w:rFonts w:hAnsi="宋体" w:hint="eastAsia"/>
          <w:szCs w:val="21"/>
        </w:rPr>
        <w:t>；</w:t>
      </w:r>
      <w:r w:rsidR="00C7198C" w:rsidRPr="008F3BF9">
        <w:rPr>
          <w:rFonts w:hAnsi="宋体"/>
          <w:szCs w:val="21"/>
        </w:rPr>
        <w:t>③</w:t>
      </w:r>
      <w:r w:rsidRPr="008F3BF9">
        <w:rPr>
          <w:rFonts w:hAnsi="宋体"/>
          <w:szCs w:val="21"/>
        </w:rPr>
        <w:t>微调手轮每转过一圈，拖板移动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1"/>
          <w:attr w:name="UnitName" w:val="mm"/>
        </w:smartTagPr>
        <w:r w:rsidRPr="008F3BF9">
          <w:rPr>
            <w:szCs w:val="21"/>
          </w:rPr>
          <w:t>0.01</w:t>
        </w:r>
        <w:r w:rsidR="008F3BF9">
          <w:rPr>
            <w:rFonts w:hAnsi="宋体" w:hint="eastAsia"/>
            <w:szCs w:val="21"/>
          </w:rPr>
          <w:t>mm</w:t>
        </w:r>
      </w:smartTag>
      <w:r w:rsidRPr="008F3BF9">
        <w:rPr>
          <w:rFonts w:hAnsi="宋体"/>
          <w:szCs w:val="21"/>
        </w:rPr>
        <w:t>，可从粗调手轮上方的读数窗口中可看到移动一格，而微调手轮的</w:t>
      </w:r>
      <w:r w:rsidR="00067A2F" w:rsidRPr="008F3BF9">
        <w:rPr>
          <w:rFonts w:hAnsi="宋体"/>
          <w:szCs w:val="21"/>
        </w:rPr>
        <w:t>一圈</w:t>
      </w:r>
      <w:r w:rsidRPr="008F3BF9">
        <w:rPr>
          <w:rFonts w:hAnsi="宋体"/>
          <w:szCs w:val="21"/>
        </w:rPr>
        <w:t>被等分为</w:t>
      </w:r>
      <w:r w:rsidRPr="008F3BF9">
        <w:rPr>
          <w:szCs w:val="21"/>
        </w:rPr>
        <w:t>100</w:t>
      </w:r>
      <w:r w:rsidRPr="008F3BF9">
        <w:rPr>
          <w:rFonts w:hAnsi="宋体"/>
          <w:szCs w:val="21"/>
        </w:rPr>
        <w:t>格，则微调手轮每格表示为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001"/>
          <w:attr w:name="UnitName" w:val="mm"/>
        </w:smartTagPr>
        <w:r w:rsidRPr="008F3BF9">
          <w:rPr>
            <w:szCs w:val="21"/>
          </w:rPr>
          <w:t>0.0001</w:t>
        </w:r>
        <w:r w:rsidR="008F3BF9">
          <w:rPr>
            <w:rFonts w:hAnsi="宋体" w:hint="eastAsia"/>
            <w:szCs w:val="21"/>
          </w:rPr>
          <w:t>mm</w:t>
        </w:r>
      </w:smartTag>
      <w:r w:rsidR="008F3BF9">
        <w:rPr>
          <w:rFonts w:hAnsi="宋体" w:hint="eastAsia"/>
          <w:szCs w:val="21"/>
        </w:rPr>
        <w:t>；</w:t>
      </w:r>
      <w:r w:rsidRPr="008F3BF9">
        <w:rPr>
          <w:rFonts w:hAnsi="宋体"/>
          <w:szCs w:val="21"/>
        </w:rPr>
        <w:t>最后读数应为上述三者之和。</w:t>
      </w:r>
    </w:p>
    <w:p w:rsidR="00471FBF" w:rsidRPr="008F3BF9" w:rsidRDefault="00C7198C" w:rsidP="008F3BF9">
      <w:pPr>
        <w:numPr>
          <w:ilvl w:val="0"/>
          <w:numId w:val="15"/>
        </w:numPr>
        <w:jc w:val="left"/>
      </w:pPr>
      <w:r w:rsidRPr="008F3BF9">
        <w:rPr>
          <w:rFonts w:hAnsi="宋体"/>
          <w:szCs w:val="21"/>
        </w:rPr>
        <w:t>按</w:t>
      </w:r>
      <w:r w:rsidRPr="00412F23">
        <w:rPr>
          <w:rFonts w:hAnsi="宋体"/>
          <w:b/>
          <w:szCs w:val="21"/>
        </w:rPr>
        <w:t>同一方向</w:t>
      </w:r>
      <w:r w:rsidRPr="008F3BF9">
        <w:rPr>
          <w:rFonts w:hAnsi="宋体"/>
          <w:szCs w:val="21"/>
        </w:rPr>
        <w:t>转</w:t>
      </w:r>
      <w:r w:rsidRPr="00412F23">
        <w:rPr>
          <w:rFonts w:hAnsi="宋体"/>
          <w:b/>
          <w:szCs w:val="21"/>
        </w:rPr>
        <w:t>微调</w:t>
      </w:r>
      <w:r w:rsidRPr="008F3BF9">
        <w:rPr>
          <w:rFonts w:hAnsi="宋体"/>
          <w:szCs w:val="21"/>
        </w:rPr>
        <w:t>手轮，观察到涌出黑点（吐）或黑点最小即将消失（吞）时，记为第</w:t>
      </w:r>
      <w:r w:rsidRPr="008F3BF9">
        <w:rPr>
          <w:szCs w:val="21"/>
        </w:rPr>
        <w:t>0</w:t>
      </w:r>
      <w:r w:rsidRPr="008F3BF9">
        <w:rPr>
          <w:rFonts w:hAnsi="宋体"/>
          <w:szCs w:val="21"/>
        </w:rPr>
        <w:t>条纹位置，读出</w:t>
      </w: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r w:rsidRPr="008F3BF9">
        <w:rPr>
          <w:rFonts w:hAnsi="宋体"/>
          <w:szCs w:val="21"/>
        </w:rPr>
        <w:t>镜此时的位置读数</w:t>
      </w:r>
      <w:r w:rsidR="008F3BF9">
        <w:rPr>
          <w:rFonts w:hAnsi="宋体" w:hint="eastAsia"/>
          <w:szCs w:val="21"/>
        </w:rPr>
        <w:t>；</w:t>
      </w:r>
      <w:r w:rsidRPr="008F3BF9">
        <w:rPr>
          <w:rFonts w:hAnsi="宋体"/>
          <w:szCs w:val="21"/>
        </w:rPr>
        <w:t>继续此方向，每吐或吞</w:t>
      </w:r>
      <w:r w:rsidRPr="008F3BF9">
        <w:rPr>
          <w:szCs w:val="21"/>
        </w:rPr>
        <w:t>30</w:t>
      </w:r>
      <w:r w:rsidRPr="008F3BF9">
        <w:rPr>
          <w:rFonts w:hAnsi="宋体"/>
          <w:szCs w:val="21"/>
        </w:rPr>
        <w:t>条纹，记录一次</w:t>
      </w: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r w:rsidRPr="008F3BF9">
        <w:rPr>
          <w:rFonts w:hAnsi="宋体"/>
          <w:szCs w:val="21"/>
        </w:rPr>
        <w:t>的位置，共记</w:t>
      </w:r>
      <w:r w:rsidR="009177F6">
        <w:rPr>
          <w:rFonts w:hint="eastAsia"/>
          <w:szCs w:val="21"/>
        </w:rPr>
        <w:t>450</w:t>
      </w:r>
      <w:r w:rsidRPr="008F3BF9">
        <w:rPr>
          <w:rFonts w:hAnsi="宋体"/>
          <w:szCs w:val="21"/>
        </w:rPr>
        <w:t>条纹。读数记入表格</w:t>
      </w:r>
      <w:r w:rsidR="00013EA4" w:rsidRPr="008F3BF9">
        <w:rPr>
          <w:rFonts w:hAnsi="宋体"/>
          <w:szCs w:val="21"/>
        </w:rPr>
        <w:t>。</w:t>
      </w:r>
    </w:p>
    <w:p w:rsidR="00C0207E" w:rsidRPr="008F3BF9" w:rsidRDefault="00202411" w:rsidP="00125E6E">
      <w:pPr>
        <w:spacing w:line="360" w:lineRule="auto"/>
        <w:outlineLvl w:val="0"/>
        <w:rPr>
          <w:rFonts w:eastAsia="黑体"/>
          <w:sz w:val="24"/>
        </w:rPr>
      </w:pPr>
      <w:r w:rsidRPr="008F3BF9">
        <w:rPr>
          <w:rFonts w:eastAsia="黑体"/>
          <w:sz w:val="24"/>
        </w:rPr>
        <w:t>三</w:t>
      </w:r>
      <w:r w:rsidR="00C0207E" w:rsidRPr="008F3BF9">
        <w:rPr>
          <w:rFonts w:eastAsia="黑体"/>
          <w:sz w:val="24"/>
        </w:rPr>
        <w:t>、</w:t>
      </w:r>
      <w:r w:rsidR="00B11229">
        <w:rPr>
          <w:rFonts w:eastAsia="黑体"/>
          <w:sz w:val="24"/>
        </w:rPr>
        <w:t>实验注意事</w:t>
      </w:r>
      <w:r w:rsidR="00484E56">
        <w:rPr>
          <w:rFonts w:eastAsia="黑体" w:hint="eastAsia"/>
          <w:sz w:val="24"/>
        </w:rPr>
        <w:t>项</w:t>
      </w:r>
    </w:p>
    <w:p w:rsidR="00202411" w:rsidRPr="00B11229" w:rsidRDefault="003B4F6E" w:rsidP="00B11229">
      <w:pPr>
        <w:numPr>
          <w:ilvl w:val="0"/>
          <w:numId w:val="4"/>
        </w:numPr>
        <w:rPr>
          <w:color w:val="000000"/>
          <w:szCs w:val="21"/>
        </w:rPr>
      </w:pPr>
      <w:r w:rsidRPr="00E418D9">
        <w:rPr>
          <w:szCs w:val="21"/>
        </w:rPr>
        <w:t>迈</w:t>
      </w:r>
      <w:r w:rsidR="001B4DEE" w:rsidRPr="00E418D9">
        <w:rPr>
          <w:szCs w:val="21"/>
        </w:rPr>
        <w:t>氏</w:t>
      </w:r>
      <w:r w:rsidRPr="00E418D9">
        <w:rPr>
          <w:szCs w:val="21"/>
        </w:rPr>
        <w:t>干涉仪是精密光学仪器，精心保护分光片、补偿片和反射镜</w:t>
      </w:r>
      <w:r w:rsidR="001B4DEE" w:rsidRPr="00E418D9">
        <w:rPr>
          <w:szCs w:val="21"/>
        </w:rPr>
        <w:t>，切忌用手触摸光学表面，</w:t>
      </w:r>
      <w:r w:rsidR="000B5C0E" w:rsidRPr="00E418D9">
        <w:rPr>
          <w:szCs w:val="21"/>
        </w:rPr>
        <w:t>在</w:t>
      </w:r>
      <w:r w:rsidR="000B5C0E" w:rsidRPr="008F3BF9">
        <w:rPr>
          <w:rFonts w:hAnsi="宋体"/>
          <w:szCs w:val="21"/>
        </w:rPr>
        <w:t>调节和测量过程中，一定要非常细心和耐心，转动手轮时要缓慢、均匀。</w:t>
      </w:r>
    </w:p>
    <w:p w:rsidR="005C12EA" w:rsidRPr="008F3BF9" w:rsidRDefault="000B5C0E" w:rsidP="008F3BF9">
      <w:pPr>
        <w:numPr>
          <w:ilvl w:val="0"/>
          <w:numId w:val="4"/>
        </w:numPr>
        <w:rPr>
          <w:szCs w:val="21"/>
        </w:rPr>
      </w:pPr>
      <w:r w:rsidRPr="008F3BF9">
        <w:rPr>
          <w:szCs w:val="21"/>
        </w:rPr>
        <w:t>M</w:t>
      </w:r>
      <w:r w:rsidRPr="008F3BF9">
        <w:rPr>
          <w:szCs w:val="21"/>
          <w:vertAlign w:val="subscript"/>
        </w:rPr>
        <w:t>1</w:t>
      </w:r>
      <w:r w:rsidRPr="008F3BF9">
        <w:rPr>
          <w:rFonts w:hAnsi="宋体"/>
          <w:szCs w:val="21"/>
        </w:rPr>
        <w:t>镜的位置应保持左侧</w:t>
      </w:r>
      <w:r w:rsidR="00DA493C" w:rsidRPr="008F3BF9">
        <w:rPr>
          <w:rFonts w:hAnsi="宋体"/>
          <w:szCs w:val="21"/>
        </w:rPr>
        <w:t>的</w:t>
      </w:r>
      <w:r w:rsidRPr="008F3BF9">
        <w:rPr>
          <w:rFonts w:hAnsi="宋体"/>
          <w:szCs w:val="21"/>
        </w:rPr>
        <w:t>米尺在</w:t>
      </w:r>
      <w:r w:rsidR="00412F23">
        <w:rPr>
          <w:rFonts w:hint="eastAsia"/>
          <w:b/>
          <w:szCs w:val="21"/>
        </w:rPr>
        <w:t>40~</w:t>
      </w:r>
      <w:r w:rsidR="00FD16FF" w:rsidRPr="0067240A">
        <w:rPr>
          <w:rFonts w:hint="eastAsia"/>
          <w:b/>
          <w:szCs w:val="21"/>
        </w:rPr>
        <w:t>55</w:t>
      </w:r>
      <w:r w:rsidR="00A46048" w:rsidRPr="0067240A">
        <w:rPr>
          <w:b/>
          <w:szCs w:val="21"/>
        </w:rPr>
        <w:t>mm</w:t>
      </w:r>
      <w:r w:rsidRPr="008F3BF9">
        <w:rPr>
          <w:rFonts w:hAnsi="宋体"/>
          <w:szCs w:val="21"/>
        </w:rPr>
        <w:t>范围内</w:t>
      </w:r>
      <w:r w:rsidR="008F3BF9">
        <w:rPr>
          <w:rFonts w:hAnsi="宋体" w:hint="eastAsia"/>
          <w:szCs w:val="21"/>
        </w:rPr>
        <w:t>，</w:t>
      </w:r>
      <w:r w:rsidR="00A46048" w:rsidRPr="008F3BF9">
        <w:rPr>
          <w:szCs w:val="21"/>
        </w:rPr>
        <w:t>屏幕上同心圆不能太大也不能太小。</w:t>
      </w:r>
    </w:p>
    <w:p w:rsidR="00DA493C" w:rsidRPr="008F3BF9" w:rsidRDefault="00DA493C" w:rsidP="008F3BF9">
      <w:pPr>
        <w:numPr>
          <w:ilvl w:val="0"/>
          <w:numId w:val="4"/>
        </w:numPr>
        <w:rPr>
          <w:szCs w:val="21"/>
        </w:rPr>
      </w:pPr>
      <w:r w:rsidRPr="008F3BF9">
        <w:rPr>
          <w:szCs w:val="21"/>
        </w:rPr>
        <w:t>测量过程中，如有人走动、碰桌子、操作仪器太用力、对准仪器说话等使仪器震动，干涉条纹出现抖动及微小变化，使得测量不准确，应暂停数条纹待稳定后继续测量。</w:t>
      </w:r>
    </w:p>
    <w:p w:rsidR="00DA493C" w:rsidRPr="008F3BF9" w:rsidRDefault="001B4DEE" w:rsidP="008F3BF9">
      <w:pPr>
        <w:numPr>
          <w:ilvl w:val="0"/>
          <w:numId w:val="4"/>
        </w:numPr>
        <w:rPr>
          <w:szCs w:val="21"/>
        </w:rPr>
      </w:pPr>
      <w:r w:rsidRPr="008F3BF9">
        <w:rPr>
          <w:bCs/>
          <w:szCs w:val="21"/>
        </w:rPr>
        <w:t>激光不能直射入眼。</w:t>
      </w:r>
    </w:p>
    <w:p w:rsidR="0043184B" w:rsidRDefault="00A46048" w:rsidP="0043184B">
      <w:pPr>
        <w:numPr>
          <w:ilvl w:val="0"/>
          <w:numId w:val="4"/>
        </w:numPr>
        <w:rPr>
          <w:szCs w:val="21"/>
        </w:rPr>
      </w:pPr>
      <w:r w:rsidRPr="008F3BF9">
        <w:rPr>
          <w:szCs w:val="21"/>
        </w:rPr>
        <w:t>第</w:t>
      </w:r>
      <w:r w:rsidRPr="008F3BF9">
        <w:rPr>
          <w:szCs w:val="21"/>
        </w:rPr>
        <w:t>0</w:t>
      </w:r>
      <w:r w:rsidRPr="008F3BF9">
        <w:rPr>
          <w:szCs w:val="21"/>
        </w:rPr>
        <w:t>条纹、</w:t>
      </w:r>
      <w:r w:rsidRPr="008F3BF9">
        <w:rPr>
          <w:szCs w:val="21"/>
        </w:rPr>
        <w:t>30</w:t>
      </w:r>
      <w:r w:rsidRPr="008F3BF9">
        <w:rPr>
          <w:szCs w:val="21"/>
        </w:rPr>
        <w:t>条纹</w:t>
      </w:r>
      <w:r w:rsidRPr="008F3BF9">
        <w:rPr>
          <w:szCs w:val="21"/>
        </w:rPr>
        <w:t>…...</w:t>
      </w:r>
      <w:r w:rsidRPr="008F3BF9">
        <w:rPr>
          <w:szCs w:val="21"/>
        </w:rPr>
        <w:t>，每隔</w:t>
      </w:r>
      <w:r w:rsidRPr="008F3BF9">
        <w:rPr>
          <w:szCs w:val="21"/>
        </w:rPr>
        <w:t>30</w:t>
      </w:r>
      <w:r w:rsidRPr="008F3BF9">
        <w:rPr>
          <w:szCs w:val="21"/>
        </w:rPr>
        <w:t>条纹读数时中心的</w:t>
      </w:r>
      <w:r w:rsidR="007F268B" w:rsidRPr="008F3BF9">
        <w:rPr>
          <w:rFonts w:hAnsi="宋体"/>
          <w:szCs w:val="21"/>
        </w:rPr>
        <w:t>黑点</w:t>
      </w:r>
      <w:r w:rsidRPr="008F3BF9">
        <w:rPr>
          <w:szCs w:val="21"/>
        </w:rPr>
        <w:t>直径要一样大，由于人的判别能力限制，</w:t>
      </w:r>
      <w:r w:rsidR="007F268B" w:rsidRPr="008F3BF9">
        <w:rPr>
          <w:szCs w:val="21"/>
        </w:rPr>
        <w:t>所以</w:t>
      </w:r>
      <w:r w:rsidRPr="008F3BF9">
        <w:rPr>
          <w:szCs w:val="21"/>
        </w:rPr>
        <w:t>屏上的刻线尺要发挥作用</w:t>
      </w:r>
      <w:r w:rsidR="008F3BF9">
        <w:rPr>
          <w:rFonts w:hint="eastAsia"/>
          <w:szCs w:val="21"/>
        </w:rPr>
        <w:t>；</w:t>
      </w:r>
      <w:r w:rsidR="007F268B" w:rsidRPr="008F3BF9">
        <w:rPr>
          <w:szCs w:val="21"/>
        </w:rPr>
        <w:t>就会</w:t>
      </w:r>
      <w:r w:rsidRPr="008F3BF9">
        <w:rPr>
          <w:szCs w:val="21"/>
        </w:rPr>
        <w:t>使测量随机误差偏大。</w:t>
      </w:r>
    </w:p>
    <w:p w:rsidR="007A7747" w:rsidRDefault="007A7747" w:rsidP="007A7747">
      <w:pPr>
        <w:ind w:left="420"/>
        <w:rPr>
          <w:szCs w:val="21"/>
        </w:rPr>
      </w:pPr>
    </w:p>
    <w:p w:rsidR="008A3CDF" w:rsidRDefault="008A3CDF" w:rsidP="007A7747">
      <w:pPr>
        <w:ind w:left="420"/>
        <w:rPr>
          <w:szCs w:val="21"/>
        </w:rPr>
      </w:pPr>
    </w:p>
    <w:p w:rsidR="008A3CDF" w:rsidRPr="00B11229" w:rsidRDefault="008A3CDF" w:rsidP="007A7747">
      <w:pPr>
        <w:ind w:left="420"/>
        <w:rPr>
          <w:rFonts w:hint="eastAsia"/>
          <w:szCs w:val="21"/>
        </w:rPr>
      </w:pPr>
    </w:p>
    <w:p w:rsidR="00EB2352" w:rsidRPr="008F3BF9" w:rsidRDefault="00202411" w:rsidP="00FA0F46">
      <w:pPr>
        <w:spacing w:line="360" w:lineRule="auto"/>
        <w:jc w:val="left"/>
        <w:outlineLvl w:val="0"/>
        <w:rPr>
          <w:szCs w:val="21"/>
        </w:rPr>
      </w:pPr>
      <w:r w:rsidRPr="008F3BF9">
        <w:rPr>
          <w:rFonts w:eastAsia="黑体"/>
          <w:sz w:val="24"/>
        </w:rPr>
        <w:lastRenderedPageBreak/>
        <w:t>四</w:t>
      </w:r>
      <w:r w:rsidR="00C0207E" w:rsidRPr="008F3BF9">
        <w:rPr>
          <w:rFonts w:eastAsia="黑体"/>
          <w:sz w:val="24"/>
        </w:rPr>
        <w:t>、</w:t>
      </w:r>
      <w:r w:rsidR="008F3BF9" w:rsidRPr="008F3BF9">
        <w:rPr>
          <w:rFonts w:eastAsia="黑体"/>
          <w:sz w:val="24"/>
        </w:rPr>
        <w:t>原始数据记录表格</w:t>
      </w:r>
    </w:p>
    <w:p w:rsidR="00653BA5" w:rsidRDefault="0043184B" w:rsidP="00C809C4">
      <w:pPr>
        <w:spacing w:beforeLines="50" w:before="156" w:afterLines="50" w:after="156"/>
        <w:rPr>
          <w:rFonts w:eastAsia="楷体_GB2312"/>
          <w:szCs w:val="21"/>
        </w:rPr>
      </w:pPr>
      <w:r w:rsidRPr="00E138B1">
        <w:rPr>
          <w:rFonts w:ascii="楷体_GB2312" w:eastAsia="楷体_GB2312" w:hint="eastAsia"/>
          <w:b/>
          <w:color w:val="000000"/>
          <w:sz w:val="24"/>
        </w:rPr>
        <w:t>成绩</w:t>
      </w:r>
      <w:r w:rsidRPr="00EE4F31">
        <w:rPr>
          <w:rFonts w:ascii="楷体_GB2312" w:eastAsia="楷体_GB2312"/>
          <w:b/>
          <w:sz w:val="24"/>
        </w:rPr>
        <w:softHyphen/>
      </w:r>
      <w:r w:rsidRPr="00EE4F31">
        <w:rPr>
          <w:rFonts w:ascii="楷体_GB2312" w:eastAsia="楷体_GB2312"/>
          <w:b/>
          <w:sz w:val="24"/>
        </w:rPr>
        <w:softHyphen/>
      </w:r>
      <w:r>
        <w:rPr>
          <w:rFonts w:eastAsia="楷体_GB2312" w:hint="eastAsia"/>
          <w:szCs w:val="21"/>
        </w:rPr>
        <w:t xml:space="preserve">__________ </w:t>
      </w:r>
      <w:r w:rsidRPr="007D4880">
        <w:rPr>
          <w:rFonts w:ascii="楷体_GB2312" w:eastAsia="楷体_GB2312" w:hint="eastAsia"/>
          <w:b/>
          <w:color w:val="000000"/>
          <w:sz w:val="24"/>
        </w:rPr>
        <w:t>教师签字</w:t>
      </w:r>
      <w:r w:rsidRPr="00EE4F31">
        <w:rPr>
          <w:rFonts w:ascii="楷体_GB2312" w:eastAsia="楷体_GB2312"/>
          <w:b/>
          <w:sz w:val="24"/>
        </w:rPr>
        <w:softHyphen/>
      </w:r>
      <w:r w:rsidRPr="00EE4F31">
        <w:rPr>
          <w:rFonts w:ascii="楷体_GB2312" w:eastAsia="楷体_GB2312"/>
          <w:b/>
          <w:sz w:val="24"/>
        </w:rPr>
        <w:softHyphen/>
      </w:r>
      <w:r>
        <w:rPr>
          <w:rFonts w:eastAsia="楷体_GB2312" w:hint="eastAsia"/>
          <w:szCs w:val="21"/>
        </w:rPr>
        <w:t>_______________</w:t>
      </w:r>
      <w:r w:rsidR="008F3BF9">
        <w:rPr>
          <w:rFonts w:ascii="楷体_GB2312" w:eastAsia="楷体_GB2312" w:hint="eastAsia"/>
          <w:b/>
          <w:color w:val="000000"/>
          <w:sz w:val="24"/>
        </w:rPr>
        <w:t>组号</w:t>
      </w:r>
      <w:r w:rsidR="008F3BF9" w:rsidRPr="00EE4F31">
        <w:rPr>
          <w:rFonts w:ascii="楷体_GB2312" w:eastAsia="楷体_GB2312"/>
          <w:b/>
          <w:sz w:val="24"/>
        </w:rPr>
        <w:softHyphen/>
      </w:r>
      <w:r w:rsidR="008F3BF9" w:rsidRPr="00EE4F31">
        <w:rPr>
          <w:rFonts w:ascii="楷体_GB2312" w:eastAsia="楷体_GB2312"/>
          <w:b/>
          <w:sz w:val="24"/>
        </w:rPr>
        <w:softHyphen/>
      </w:r>
      <w:r w:rsidR="008F3BF9">
        <w:rPr>
          <w:rFonts w:eastAsia="楷体_GB2312" w:hint="eastAsia"/>
          <w:szCs w:val="21"/>
        </w:rPr>
        <w:t xml:space="preserve">________ </w:t>
      </w:r>
      <w:r w:rsidR="008F3BF9" w:rsidRPr="00E138B1">
        <w:rPr>
          <w:rFonts w:ascii="楷体_GB2312" w:eastAsia="楷体_GB2312" w:hint="eastAsia"/>
          <w:b/>
          <w:color w:val="000000"/>
          <w:sz w:val="24"/>
        </w:rPr>
        <w:t>同组人姓名</w:t>
      </w:r>
      <w:r w:rsidR="008F3BF9" w:rsidRPr="00EE4F31">
        <w:rPr>
          <w:rFonts w:ascii="楷体_GB2312" w:eastAsia="楷体_GB2312"/>
          <w:b/>
          <w:sz w:val="24"/>
        </w:rPr>
        <w:softHyphen/>
      </w:r>
      <w:r w:rsidR="008F3BF9" w:rsidRPr="00EE4F31">
        <w:rPr>
          <w:rFonts w:ascii="楷体_GB2312" w:eastAsia="楷体_GB2312"/>
          <w:b/>
          <w:sz w:val="24"/>
        </w:rPr>
        <w:softHyphen/>
      </w:r>
      <w:r w:rsidR="008F3BF9">
        <w:rPr>
          <w:rFonts w:eastAsia="楷体_GB2312" w:hint="eastAsia"/>
          <w:szCs w:val="21"/>
        </w:rPr>
        <w:t xml:space="preserve">____________________ 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rFonts w:hAnsi="宋体"/>
                <w:szCs w:val="21"/>
              </w:rPr>
              <w:t>条纹数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210</w:t>
            </w: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szCs w:val="21"/>
              </w:rPr>
              <w:t>M</w:t>
            </w:r>
            <w:r w:rsidRPr="00705D72">
              <w:rPr>
                <w:szCs w:val="21"/>
                <w:vertAlign w:val="subscript"/>
              </w:rPr>
              <w:t>1</w:t>
            </w:r>
            <w:r w:rsidRPr="00705D72">
              <w:rPr>
                <w:rFonts w:hAnsi="宋体"/>
                <w:szCs w:val="21"/>
              </w:rPr>
              <w:t>镜</w:t>
            </w:r>
            <w:r w:rsidRPr="00705D72">
              <w:rPr>
                <w:i/>
                <w:szCs w:val="21"/>
              </w:rPr>
              <w:t>d</w:t>
            </w:r>
            <w:r w:rsidRPr="00705D72">
              <w:rPr>
                <w:rFonts w:hAnsi="宋体"/>
                <w:szCs w:val="21"/>
              </w:rPr>
              <w:t>／</w:t>
            </w:r>
            <w:r w:rsidRPr="00705D72"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rFonts w:hAnsi="宋体"/>
                <w:szCs w:val="21"/>
              </w:rPr>
              <w:t>条纹数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270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360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390</w:t>
            </w: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420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450</w:t>
            </w: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szCs w:val="21"/>
              </w:rPr>
              <w:t>M</w:t>
            </w:r>
            <w:r w:rsidRPr="00705D72">
              <w:rPr>
                <w:szCs w:val="21"/>
                <w:vertAlign w:val="subscript"/>
              </w:rPr>
              <w:t>1</w:t>
            </w:r>
            <w:r w:rsidRPr="00705D72">
              <w:rPr>
                <w:rFonts w:hAnsi="宋体"/>
                <w:szCs w:val="21"/>
              </w:rPr>
              <w:t>镜</w:t>
            </w:r>
            <w:r w:rsidRPr="00705D72">
              <w:rPr>
                <w:i/>
                <w:szCs w:val="21"/>
              </w:rPr>
              <w:t>d</w:t>
            </w:r>
            <w:r w:rsidRPr="00705D72">
              <w:rPr>
                <w:rFonts w:hAnsi="宋体"/>
                <w:szCs w:val="21"/>
              </w:rPr>
              <w:t>／</w:t>
            </w:r>
            <w:r w:rsidRPr="00705D72"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Default="00125E6E" w:rsidP="00705D72">
            <w:pPr>
              <w:jc w:val="center"/>
            </w:pPr>
            <w:r w:rsidRPr="00705D72">
              <w:rPr>
                <w:rFonts w:hAnsi="宋体"/>
                <w:szCs w:val="21"/>
              </w:rPr>
              <w:t>∣△</w:t>
            </w:r>
            <w:r w:rsidRPr="00705D72">
              <w:rPr>
                <w:i/>
                <w:szCs w:val="21"/>
              </w:rPr>
              <w:t>d</w:t>
            </w:r>
            <w:r w:rsidRPr="00705D72">
              <w:rPr>
                <w:rFonts w:hAnsi="宋体"/>
                <w:szCs w:val="21"/>
              </w:rPr>
              <w:t>∣／</w:t>
            </w:r>
            <w:r w:rsidRPr="00705D72">
              <w:rPr>
                <w:szCs w:val="21"/>
              </w:rPr>
              <w:t>mm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</w:p>
        </w:tc>
      </w:tr>
      <w:tr w:rsidR="00125E6E" w:rsidTr="00705D72">
        <w:trPr>
          <w:jc w:val="center"/>
        </w:trPr>
        <w:tc>
          <w:tcPr>
            <w:tcW w:w="1701" w:type="dxa"/>
            <w:vAlign w:val="center"/>
          </w:tcPr>
          <w:p w:rsidR="00125E6E" w:rsidRPr="00705D72" w:rsidRDefault="00125E6E" w:rsidP="00705D72">
            <w:pPr>
              <w:jc w:val="center"/>
              <w:rPr>
                <w:i/>
              </w:rPr>
            </w:pPr>
            <w:r w:rsidRPr="00705D72">
              <w:rPr>
                <w:i/>
                <w:szCs w:val="21"/>
              </w:rPr>
              <w:t>N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907" w:type="dxa"/>
            <w:vAlign w:val="center"/>
          </w:tcPr>
          <w:p w:rsidR="00125E6E" w:rsidRDefault="00125E6E" w:rsidP="00705D72">
            <w:pPr>
              <w:jc w:val="center"/>
            </w:pPr>
            <w:r>
              <w:rPr>
                <w:rFonts w:hint="eastAsia"/>
              </w:rPr>
              <w:t>240</w:t>
            </w:r>
          </w:p>
        </w:tc>
      </w:tr>
    </w:tbl>
    <w:p w:rsidR="0043184B" w:rsidRDefault="008F3BF9" w:rsidP="00C7198C">
      <w:pPr>
        <w:spacing w:line="360" w:lineRule="auto"/>
        <w:rPr>
          <w:rFonts w:eastAsia="黑体"/>
          <w:sz w:val="24"/>
        </w:rPr>
      </w:pPr>
      <w:r w:rsidRPr="008F3BF9">
        <w:rPr>
          <w:rFonts w:eastAsia="黑体"/>
          <w:sz w:val="24"/>
        </w:rPr>
        <w:t>五、</w:t>
      </w:r>
      <w:r w:rsidR="002A37CA" w:rsidRPr="008F3BF9">
        <w:rPr>
          <w:rFonts w:eastAsia="黑体"/>
          <w:sz w:val="24"/>
        </w:rPr>
        <w:t>数据处理要求</w:t>
      </w:r>
    </w:p>
    <w:p w:rsidR="00F471C4" w:rsidRPr="008F3BF9" w:rsidRDefault="00F471C4" w:rsidP="0043184B">
      <w:pPr>
        <w:rPr>
          <w:color w:val="000000"/>
          <w:szCs w:val="21"/>
        </w:rPr>
      </w:pPr>
      <w:r w:rsidRPr="008F3BF9">
        <w:rPr>
          <w:rFonts w:hAnsi="宋体"/>
          <w:szCs w:val="21"/>
        </w:rPr>
        <w:t>用逐差法计算出待测光的波长，</w:t>
      </w:r>
      <w:r w:rsidR="008A3CDF">
        <w:rPr>
          <w:rFonts w:hAnsi="宋体" w:hint="eastAsia"/>
          <w:szCs w:val="21"/>
        </w:rPr>
        <w:t>并求</w:t>
      </w:r>
      <w:r w:rsidR="008A3CDF" w:rsidRPr="008F3BF9">
        <w:t>出</w:t>
      </w:r>
      <w:r w:rsidR="008A3CDF">
        <w:rPr>
          <w:rFonts w:hint="eastAsia"/>
        </w:rPr>
        <w:t>波长的</w:t>
      </w:r>
      <w:r w:rsidR="008A3CDF" w:rsidRPr="008F3BF9">
        <w:t>标准表达式</w:t>
      </w:r>
      <w:r w:rsidR="008A3CDF">
        <w:rPr>
          <w:rFonts w:hint="eastAsia"/>
        </w:rPr>
        <w:t>，参考公式如下：</w:t>
      </w:r>
    </w:p>
    <w:bookmarkStart w:id="0" w:name="_GoBack"/>
    <w:bookmarkEnd w:id="0"/>
    <w:p w:rsidR="004038D2" w:rsidRPr="008F3BF9" w:rsidRDefault="004038D2" w:rsidP="00C7737C">
      <w:pPr>
        <w:spacing w:line="0" w:lineRule="atLeast"/>
      </w:pPr>
      <w:r w:rsidRPr="008F3BF9">
        <w:rPr>
          <w:position w:val="-24"/>
        </w:rPr>
        <w:object w:dxaOrig="1359" w:dyaOrig="620">
          <v:shape id="_x0000_i1027" type="#_x0000_t75" style="width:68.25pt;height:30.75pt" o:ole="">
            <v:imagedata r:id="rId7" o:title=""/>
          </v:shape>
          <o:OLEObject Type="Embed" ProgID="Equation.3" ShapeID="_x0000_i1027" DrawAspect="Content" ObjectID="_1676702227" r:id="rId8"/>
        </w:object>
      </w:r>
      <w:r w:rsidRPr="008F3BF9">
        <w:t>mm</w:t>
      </w:r>
      <w:r w:rsidR="00665FF6" w:rsidRPr="008F3BF9">
        <w:t>=     nm</w:t>
      </w:r>
    </w:p>
    <w:p w:rsidR="004038D2" w:rsidRPr="008F3BF9" w:rsidRDefault="00D615A2" w:rsidP="00C7737C">
      <w:pPr>
        <w:spacing w:line="0" w:lineRule="atLeast"/>
      </w:pPr>
      <w:r>
        <w:rPr>
          <w:noProof/>
        </w:rPr>
        <w:pict>
          <v:group id="_x0000_s1040" style="position:absolute;left:0;text-align:left;margin-left:481.35pt;margin-top:-243.85pt;width:42.85pt;height:680.3pt;z-index:251658240" coordorigin="10194,885" coordsize="857,13606">
            <v:shape id="_x0000_s1041" type="#_x0000_t202" style="position:absolute;left:10201;top:5606;width:850;height:3969" stroked="f">
              <v:textbox style="layout-flow:vertical-ideographic">
                <w:txbxContent>
                  <w:p w:rsidR="00D85E52" w:rsidRPr="00595986" w:rsidRDefault="00D85E52" w:rsidP="00D85E52">
                    <w:pPr>
                      <w:jc w:val="distribute"/>
                      <w:rPr>
                        <w:sz w:val="28"/>
                        <w:szCs w:val="28"/>
                      </w:rPr>
                    </w:pPr>
                    <w:r w:rsidRPr="00595986">
                      <w:rPr>
                        <w:rFonts w:hint="eastAsia"/>
                        <w:sz w:val="28"/>
                        <w:szCs w:val="28"/>
                      </w:rPr>
                      <w:t>装订处</w:t>
                    </w:r>
                  </w:p>
                </w:txbxContent>
              </v:textbox>
            </v:shape>
            <v:shape id="_x0000_s1042" type="#_x0000_t32" style="position:absolute;left:10194;top:885;width:0;height:13606" o:connectortype="straight">
              <v:stroke dashstyle="dash"/>
            </v:shape>
          </v:group>
        </w:pict>
      </w:r>
      <w:r w:rsidR="004038D2" w:rsidRPr="008F3BF9">
        <w:t>A</w:t>
      </w:r>
      <w:r w:rsidR="004038D2" w:rsidRPr="008F3BF9">
        <w:t>类：</w:t>
      </w:r>
      <w:r w:rsidR="002A3987" w:rsidRPr="002A3987">
        <w:rPr>
          <w:position w:val="-34"/>
        </w:rPr>
        <w:object w:dxaOrig="2439" w:dyaOrig="1120">
          <v:shape id="_x0000_i1028" type="#_x0000_t75" style="width:122.25pt;height:56.25pt" o:ole="">
            <v:imagedata r:id="rId9" o:title=""/>
          </v:shape>
          <o:OLEObject Type="Embed" ProgID="Equation.DSMT4" ShapeID="_x0000_i1028" DrawAspect="Content" ObjectID="_1676702228" r:id="rId10"/>
        </w:object>
      </w:r>
      <w:r w:rsidR="00A43933">
        <w:t xml:space="preserve">     nm</w:t>
      </w:r>
      <w:r w:rsidR="00A43933">
        <w:rPr>
          <w:rFonts w:hint="eastAsia"/>
        </w:rPr>
        <w:t>；</w:t>
      </w:r>
      <w:r w:rsidR="004038D2" w:rsidRPr="008F3BF9">
        <w:t>B</w:t>
      </w:r>
      <w:r w:rsidR="004038D2" w:rsidRPr="008F3BF9">
        <w:t>类：</w:t>
      </w:r>
      <w:r w:rsidR="004038D2" w:rsidRPr="008F3BF9">
        <w:t>△</w:t>
      </w:r>
      <w:r w:rsidR="004038D2" w:rsidRPr="008F3BF9">
        <w:rPr>
          <w:vertAlign w:val="subscript"/>
        </w:rPr>
        <w:t>仪</w:t>
      </w:r>
      <w:r w:rsidR="004038D2" w:rsidRPr="008F3BF9">
        <w:t>＝</w:t>
      </w:r>
      <w:r w:rsidR="004038D2" w:rsidRPr="008F3BF9">
        <w:t>50nm (</w:t>
      </w:r>
      <w:r w:rsidR="004038D2" w:rsidRPr="008F3BF9">
        <w:t>仪器最小分度</w:t>
      </w:r>
      <w:r w:rsidR="004038D2" w:rsidRPr="008F3BF9">
        <w:t>100 nm)</w:t>
      </w:r>
    </w:p>
    <w:p w:rsidR="004038D2" w:rsidRPr="008F3BF9" w:rsidRDefault="004038D2" w:rsidP="00C7737C">
      <w:pPr>
        <w:spacing w:line="0" w:lineRule="atLeast"/>
      </w:pPr>
      <w:r w:rsidRPr="008F3BF9">
        <w:t>合成：</w:t>
      </w:r>
      <w:r w:rsidR="002C0CC8" w:rsidRPr="008F3BF9">
        <w:rPr>
          <w:position w:val="-34"/>
        </w:rPr>
        <w:object w:dxaOrig="2360" w:dyaOrig="880">
          <v:shape id="_x0000_i1029" type="#_x0000_t75" style="width:117.75pt;height:44.25pt" o:ole="">
            <v:imagedata r:id="rId11" o:title=""/>
          </v:shape>
          <o:OLEObject Type="Embed" ProgID="Equation.3" ShapeID="_x0000_i1029" DrawAspect="Content" ObjectID="_1676702229" r:id="rId12"/>
        </w:object>
      </w:r>
      <w:r w:rsidRPr="008F3BF9">
        <w:t>nm</w:t>
      </w:r>
      <w:r w:rsidR="002C0CC8" w:rsidRPr="008F3BF9">
        <w:t>（</w:t>
      </w:r>
      <w:r w:rsidR="002C0CC8" w:rsidRPr="008F3BF9">
        <w:rPr>
          <w:position w:val="-14"/>
        </w:rPr>
        <w:object w:dxaOrig="400" w:dyaOrig="380">
          <v:shape id="_x0000_i1030" type="#_x0000_t75" style="width:20.25pt;height:18.75pt" o:ole="">
            <v:imagedata r:id="rId13" o:title=""/>
          </v:shape>
          <o:OLEObject Type="Embed" ProgID="Equation.3" ShapeID="_x0000_i1030" DrawAspect="Content" ObjectID="_1676702230" r:id="rId14"/>
        </w:object>
      </w:r>
      <w:r w:rsidR="002C0CC8" w:rsidRPr="008F3BF9">
        <w:t>暂取二位有效数字）</w:t>
      </w:r>
    </w:p>
    <w:p w:rsidR="004038D2" w:rsidRPr="008F3BF9" w:rsidRDefault="004038D2" w:rsidP="00C7737C">
      <w:pPr>
        <w:spacing w:line="0" w:lineRule="atLeast"/>
      </w:pPr>
      <w:r w:rsidRPr="008F3BF9">
        <w:rPr>
          <w:position w:val="-14"/>
        </w:rPr>
        <w:object w:dxaOrig="1680" w:dyaOrig="420">
          <v:shape id="_x0000_i1031" type="#_x0000_t75" style="width:84pt;height:21pt" o:ole="">
            <v:imagedata r:id="rId15" o:title=""/>
          </v:shape>
          <o:OLEObject Type="Embed" ProgID="Equation.3" ShapeID="_x0000_i1031" DrawAspect="Content" ObjectID="_1676702231" r:id="rId16"/>
        </w:object>
      </w:r>
      <w:r w:rsidRPr="008F3BF9">
        <w:t>=nm</w:t>
      </w:r>
      <w:r w:rsidR="002C0CC8" w:rsidRPr="008F3BF9">
        <w:t>（</w:t>
      </w:r>
      <w:r w:rsidR="002C0CC8" w:rsidRPr="008F3BF9">
        <w:rPr>
          <w:position w:val="-14"/>
        </w:rPr>
        <w:object w:dxaOrig="400" w:dyaOrig="380">
          <v:shape id="_x0000_i1032" type="#_x0000_t75" style="width:20.25pt;height:18.75pt" o:ole="">
            <v:imagedata r:id="rId13" o:title=""/>
          </v:shape>
          <o:OLEObject Type="Embed" ProgID="Equation.3" ShapeID="_x0000_i1032" DrawAspect="Content" ObjectID="_1676702232" r:id="rId17"/>
        </w:object>
      </w:r>
      <w:r w:rsidR="002C0CC8" w:rsidRPr="008F3BF9">
        <w:t>暂取二位有效数字）</w:t>
      </w:r>
    </w:p>
    <w:p w:rsidR="004038D2" w:rsidRPr="008F3BF9" w:rsidRDefault="004951AE" w:rsidP="00C7737C">
      <w:pPr>
        <w:spacing w:line="0" w:lineRule="atLeast"/>
        <w:rPr>
          <w:vertAlign w:val="subscript"/>
        </w:rPr>
      </w:pPr>
      <w:r w:rsidRPr="008F3BF9">
        <w:rPr>
          <w:position w:val="-6"/>
        </w:rPr>
        <w:object w:dxaOrig="1060" w:dyaOrig="340">
          <v:shape id="_x0000_i1033" type="#_x0000_t75" style="width:53.25pt;height:17.25pt" o:ole="">
            <v:imagedata r:id="rId18" o:title=""/>
          </v:shape>
          <o:OLEObject Type="Embed" ProgID="Equation.DSMT4" ShapeID="_x0000_i1033" DrawAspect="Content" ObjectID="_1676702233" r:id="rId19"/>
        </w:object>
      </w:r>
      <w:r w:rsidR="004038D2" w:rsidRPr="008F3BF9">
        <w:t xml:space="preserve">    (</w:t>
      </w:r>
      <w:r w:rsidR="004038D2" w:rsidRPr="008F3BF9">
        <w:t>最小分度</w:t>
      </w:r>
      <w:r w:rsidR="004038D2" w:rsidRPr="008F3BF9">
        <w:t>1</w:t>
      </w:r>
      <w:r w:rsidR="009E7ACC" w:rsidRPr="008F3BF9">
        <w:t>条纹</w:t>
      </w:r>
      <w:r w:rsidR="00C7737C" w:rsidRPr="008F3BF9">
        <w:t>)</w:t>
      </w:r>
      <w:r w:rsidR="004038D2" w:rsidRPr="008F3BF9">
        <w:t>△</w:t>
      </w:r>
      <w:r w:rsidR="004038D2" w:rsidRPr="008F3BF9">
        <w:rPr>
          <w:vertAlign w:val="subscript"/>
        </w:rPr>
        <w:t>仪＝</w:t>
      </w:r>
      <w:r w:rsidR="004038D2" w:rsidRPr="008F3BF9">
        <w:t>＝</w:t>
      </w:r>
      <w:r w:rsidR="00366E7E">
        <w:rPr>
          <w:rFonts w:hint="eastAsia"/>
        </w:rPr>
        <w:t>1</w:t>
      </w:r>
      <w:r w:rsidR="009E7ACC" w:rsidRPr="008F3BF9">
        <w:t>条纹</w:t>
      </w:r>
      <w:r w:rsidR="004038D2" w:rsidRPr="008F3BF9">
        <w:t xml:space="preserve">      σ</w:t>
      </w:r>
      <w:r w:rsidR="004038D2" w:rsidRPr="008F3BF9">
        <w:rPr>
          <w:vertAlign w:val="subscript"/>
        </w:rPr>
        <w:t>仪</w:t>
      </w:r>
      <w:r w:rsidR="00FD432E" w:rsidRPr="008F3BF9">
        <w:rPr>
          <w:position w:val="-28"/>
          <w:vertAlign w:val="subscript"/>
        </w:rPr>
        <w:object w:dxaOrig="1120" w:dyaOrig="660">
          <v:shape id="_x0000_i1034" type="#_x0000_t75" style="width:56.25pt;height:33pt" o:ole="">
            <v:imagedata r:id="rId20" o:title=""/>
          </v:shape>
          <o:OLEObject Type="Embed" ProgID="Equation.DSMT4" ShapeID="_x0000_i1034" DrawAspect="Content" ObjectID="_1676702234" r:id="rId21"/>
        </w:object>
      </w:r>
      <w:r w:rsidR="009E7ACC" w:rsidRPr="008F3BF9">
        <w:t>条纹</w:t>
      </w:r>
    </w:p>
    <w:p w:rsidR="004038D2" w:rsidRPr="008F3BF9" w:rsidRDefault="00FD432E" w:rsidP="00C7737C">
      <w:pPr>
        <w:spacing w:line="0" w:lineRule="atLeast"/>
      </w:pPr>
      <w:r w:rsidRPr="008F3BF9">
        <w:rPr>
          <w:position w:val="-14"/>
        </w:rPr>
        <w:object w:dxaOrig="2700" w:dyaOrig="420">
          <v:shape id="_x0000_i1035" type="#_x0000_t75" style="width:135pt;height:21pt" o:ole="">
            <v:imagedata r:id="rId22" o:title=""/>
          </v:shape>
          <o:OLEObject Type="Embed" ProgID="Equation.DSMT4" ShapeID="_x0000_i1035" DrawAspect="Content" ObjectID="_1676702235" r:id="rId23"/>
        </w:object>
      </w:r>
      <w:r w:rsidR="004038D2" w:rsidRPr="008F3BF9">
        <w:t>（</w:t>
      </w:r>
      <w:r w:rsidR="009E7ACC" w:rsidRPr="008F3BF9">
        <w:t>条纹</w:t>
      </w:r>
      <w:r w:rsidR="004038D2" w:rsidRPr="008F3BF9">
        <w:t>）</w:t>
      </w:r>
    </w:p>
    <w:p w:rsidR="004038D2" w:rsidRPr="008F3BF9" w:rsidRDefault="009E67A1" w:rsidP="009E67A1">
      <w:pPr>
        <w:spacing w:line="0" w:lineRule="atLeast"/>
      </w:pPr>
      <w:r w:rsidRPr="009E67A1">
        <w:rPr>
          <w:position w:val="-24"/>
        </w:rPr>
        <w:object w:dxaOrig="1100" w:dyaOrig="620">
          <v:shape id="_x0000_i1036" type="#_x0000_t75" style="width:54.75pt;height:30.75pt" o:ole="">
            <v:imagedata r:id="rId24" o:title=""/>
          </v:shape>
          <o:OLEObject Type="Embed" ProgID="Equation.DSMT4" ShapeID="_x0000_i1036" DrawAspect="Content" ObjectID="_1676702236" r:id="rId25"/>
        </w:object>
      </w:r>
      <w:r w:rsidR="00665FF6" w:rsidRPr="008F3BF9">
        <w:rPr>
          <w:position w:val="-26"/>
        </w:rPr>
        <w:object w:dxaOrig="1320" w:dyaOrig="680">
          <v:shape id="_x0000_i1037" type="#_x0000_t75" style="width:66pt;height:33.75pt" o:ole="">
            <v:imagedata r:id="rId26" o:title=""/>
          </v:shape>
          <o:OLEObject Type="Embed" ProgID="Equation.3" ShapeID="_x0000_i1037" DrawAspect="Content" ObjectID="_1676702237" r:id="rId27"/>
        </w:object>
      </w:r>
      <w:r w:rsidR="00665FF6" w:rsidRPr="008F3BF9">
        <w:t xml:space="preserve">nm </w:t>
      </w:r>
    </w:p>
    <w:p w:rsidR="004038D2" w:rsidRPr="008F3BF9" w:rsidRDefault="0039400F" w:rsidP="009E67A1">
      <w:pPr>
        <w:spacing w:line="0" w:lineRule="atLeast"/>
      </w:pPr>
      <w:r w:rsidRPr="008F3BF9">
        <w:rPr>
          <w:position w:val="-34"/>
        </w:rPr>
        <w:object w:dxaOrig="2520" w:dyaOrig="880">
          <v:shape id="_x0000_i1038" type="#_x0000_t75" style="width:126pt;height:44.25pt" o:ole="">
            <v:imagedata r:id="rId28" o:title=""/>
          </v:shape>
          <o:OLEObject Type="Embed" ProgID="Equation.3" ShapeID="_x0000_i1038" DrawAspect="Content" ObjectID="_1676702238" r:id="rId29"/>
        </w:object>
      </w:r>
      <w:r w:rsidRPr="008F3BF9">
        <w:rPr>
          <w:position w:val="-34"/>
        </w:rPr>
        <w:object w:dxaOrig="3220" w:dyaOrig="880">
          <v:shape id="_x0000_i1039" type="#_x0000_t75" style="width:161.25pt;height:44.25pt" o:ole="">
            <v:imagedata r:id="rId30" o:title=""/>
          </v:shape>
          <o:OLEObject Type="Embed" ProgID="Equation.3" ShapeID="_x0000_i1039" DrawAspect="Content" ObjectID="_1676702239" r:id="rId31"/>
        </w:object>
      </w:r>
      <w:r w:rsidRPr="008F3BF9">
        <w:t>nm</w:t>
      </w:r>
    </w:p>
    <w:p w:rsidR="004038D2" w:rsidRDefault="00C7737C" w:rsidP="00C7737C">
      <w:pPr>
        <w:spacing w:line="0" w:lineRule="atLeast"/>
      </w:pPr>
      <w:r w:rsidRPr="00C7737C">
        <w:rPr>
          <w:position w:val="-14"/>
          <w:sz w:val="28"/>
          <w:szCs w:val="28"/>
        </w:rPr>
        <w:object w:dxaOrig="1460" w:dyaOrig="420">
          <v:shape id="_x0000_i1040" type="#_x0000_t75" style="width:72.75pt;height:21pt" o:ole="">
            <v:imagedata r:id="rId32" o:title=""/>
          </v:shape>
          <o:OLEObject Type="Embed" ProgID="Equation.DSMT4" ShapeID="_x0000_i1040" DrawAspect="Content" ObjectID="_1676702240" r:id="rId33"/>
        </w:object>
      </w:r>
      <w:r w:rsidR="004038D2" w:rsidRPr="00C7737C">
        <w:rPr>
          <w:szCs w:val="21"/>
        </w:rPr>
        <w:t>nm</w:t>
      </w:r>
      <w:r w:rsidR="0039400F" w:rsidRPr="008F3BF9">
        <w:t>（</w:t>
      </w:r>
      <w:r w:rsidR="0039400F" w:rsidRPr="008F3BF9">
        <w:rPr>
          <w:position w:val="-14"/>
        </w:rPr>
        <w:object w:dxaOrig="320" w:dyaOrig="380">
          <v:shape id="_x0000_i1041" type="#_x0000_t75" style="width:15.75pt;height:18.75pt" o:ole="">
            <v:imagedata r:id="rId34" o:title=""/>
          </v:shape>
          <o:OLEObject Type="Embed" ProgID="Equation.3" ShapeID="_x0000_i1041" DrawAspect="Content" ObjectID="_1676702241" r:id="rId35"/>
        </w:object>
      </w:r>
      <w:r w:rsidR="0039400F" w:rsidRPr="008F3BF9">
        <w:t>取一位有效数字）</w:t>
      </w:r>
    </w:p>
    <w:p w:rsidR="00A43933" w:rsidRDefault="008F3BF9" w:rsidP="00125E6E">
      <w:pPr>
        <w:spacing w:line="360" w:lineRule="auto"/>
        <w:outlineLvl w:val="0"/>
        <w:rPr>
          <w:rFonts w:ascii="黑体" w:eastAsia="黑体"/>
          <w:sz w:val="24"/>
        </w:rPr>
      </w:pPr>
      <w:r>
        <w:rPr>
          <w:rFonts w:eastAsia="黑体" w:hint="eastAsia"/>
          <w:sz w:val="24"/>
        </w:rPr>
        <w:t>六、</w:t>
      </w:r>
      <w:r w:rsidR="00A43933">
        <w:rPr>
          <w:rFonts w:ascii="黑体" w:eastAsia="黑体" w:hint="eastAsia"/>
          <w:sz w:val="24"/>
        </w:rPr>
        <w:t>数据处理注意事项</w:t>
      </w:r>
    </w:p>
    <w:p w:rsidR="00A43933" w:rsidRPr="00174720" w:rsidRDefault="00174720" w:rsidP="009E399A">
      <w:pPr>
        <w:ind w:firstLine="420"/>
        <w:rPr>
          <w:szCs w:val="21"/>
        </w:rPr>
      </w:pPr>
      <w:r>
        <w:rPr>
          <w:rFonts w:hint="eastAsia"/>
          <w:szCs w:val="21"/>
        </w:rPr>
        <w:t>计算步骤</w:t>
      </w:r>
      <w:r w:rsidR="00A43933">
        <w:rPr>
          <w:rFonts w:hint="eastAsia"/>
          <w:szCs w:val="21"/>
        </w:rPr>
        <w:t>每一步都要有原始公式，数据代入过程和结果；计算过程中，得出的结果应多取几位有效数字，在写出标准表达式时，再对有效数字按规则进行修约；</w:t>
      </w:r>
      <w:r>
        <w:rPr>
          <w:rFonts w:hint="eastAsia"/>
          <w:szCs w:val="21"/>
        </w:rPr>
        <w:t>计算结果应包含数值和单位。</w:t>
      </w:r>
    </w:p>
    <w:p w:rsidR="008F3BF9" w:rsidRDefault="001B58AF" w:rsidP="00FA0F46">
      <w:pPr>
        <w:spacing w:line="360" w:lineRule="auto"/>
        <w:outlineLvl w:val="0"/>
        <w:rPr>
          <w:rFonts w:eastAsia="黑体"/>
          <w:sz w:val="24"/>
        </w:rPr>
      </w:pPr>
      <w:r>
        <w:rPr>
          <w:rFonts w:eastAsia="黑体" w:hint="eastAsia"/>
          <w:sz w:val="24"/>
        </w:rPr>
        <w:t>七、</w:t>
      </w:r>
      <w:r w:rsidR="008F3BF9" w:rsidRPr="008F3BF9">
        <w:rPr>
          <w:rFonts w:eastAsia="黑体"/>
          <w:sz w:val="24"/>
        </w:rPr>
        <w:t>思考题</w:t>
      </w:r>
    </w:p>
    <w:p w:rsidR="0053261F" w:rsidRDefault="00A00230" w:rsidP="0053261F">
      <w:pPr>
        <w:numPr>
          <w:ilvl w:val="0"/>
          <w:numId w:val="20"/>
        </w:numPr>
        <w:jc w:val="left"/>
        <w:rPr>
          <w:bCs/>
          <w:szCs w:val="21"/>
        </w:rPr>
      </w:pPr>
      <w:r>
        <w:rPr>
          <w:rFonts w:hint="eastAsia"/>
          <w:szCs w:val="21"/>
        </w:rPr>
        <w:t>什么叫非定域干涉？两束光要发生干涉的条件是什么？</w:t>
      </w:r>
    </w:p>
    <w:p w:rsidR="0053261F" w:rsidRPr="00E418D9" w:rsidRDefault="0053261F" w:rsidP="0053261F">
      <w:pPr>
        <w:numPr>
          <w:ilvl w:val="0"/>
          <w:numId w:val="20"/>
        </w:numPr>
        <w:jc w:val="left"/>
        <w:rPr>
          <w:szCs w:val="21"/>
        </w:rPr>
      </w:pPr>
      <w:r w:rsidRPr="00A43933">
        <w:rPr>
          <w:rFonts w:hAnsi="宋体"/>
          <w:szCs w:val="21"/>
        </w:rPr>
        <w:t>简述</w:t>
      </w:r>
      <w:r w:rsidRPr="00A43933">
        <w:rPr>
          <w:szCs w:val="21"/>
        </w:rPr>
        <w:t>迈克耳逊干涉仪</w:t>
      </w:r>
      <w:r w:rsidRPr="00A43933">
        <w:rPr>
          <w:rFonts w:hAnsi="宋体"/>
          <w:szCs w:val="21"/>
        </w:rPr>
        <w:t>读数方法。</w:t>
      </w:r>
      <w:r w:rsidR="0067240A">
        <w:rPr>
          <w:rFonts w:hAnsi="宋体" w:hint="eastAsia"/>
          <w:szCs w:val="21"/>
        </w:rPr>
        <w:t>（可画图描述）</w:t>
      </w:r>
    </w:p>
    <w:p w:rsidR="0053261F" w:rsidRPr="00E418D9" w:rsidRDefault="003C5E06" w:rsidP="0053261F">
      <w:pPr>
        <w:numPr>
          <w:ilvl w:val="0"/>
          <w:numId w:val="20"/>
        </w:numPr>
        <w:jc w:val="left"/>
        <w:rPr>
          <w:szCs w:val="21"/>
        </w:rPr>
      </w:pPr>
      <w:r>
        <w:rPr>
          <w:rFonts w:hint="eastAsia"/>
          <w:bCs/>
          <w:szCs w:val="21"/>
        </w:rPr>
        <w:t>如何</w:t>
      </w:r>
      <w:r w:rsidRPr="00A43933">
        <w:rPr>
          <w:bCs/>
          <w:szCs w:val="21"/>
        </w:rPr>
        <w:t>校正</w:t>
      </w:r>
      <w:r w:rsidRPr="00A43933">
        <w:rPr>
          <w:szCs w:val="21"/>
        </w:rPr>
        <w:t>迈克耳逊干涉仪</w:t>
      </w:r>
      <w:r w:rsidRPr="00A43933">
        <w:rPr>
          <w:rFonts w:hAnsi="宋体"/>
          <w:szCs w:val="21"/>
        </w:rPr>
        <w:t>读数系统？</w:t>
      </w:r>
      <w:r>
        <w:rPr>
          <w:bCs/>
          <w:szCs w:val="21"/>
        </w:rPr>
        <w:t>本实验如何避免空程差？</w:t>
      </w:r>
    </w:p>
    <w:p w:rsidR="0053261F" w:rsidRPr="00A00230" w:rsidRDefault="0067240A" w:rsidP="0053261F">
      <w:pPr>
        <w:numPr>
          <w:ilvl w:val="0"/>
          <w:numId w:val="20"/>
        </w:numPr>
        <w:rPr>
          <w:szCs w:val="21"/>
        </w:rPr>
      </w:pPr>
      <w:r>
        <w:rPr>
          <w:rFonts w:hAnsi="宋体" w:hint="eastAsia"/>
          <w:color w:val="000000"/>
          <w:szCs w:val="21"/>
        </w:rPr>
        <w:t>若观察到干涉</w:t>
      </w:r>
      <w:r w:rsidR="0053261F" w:rsidRPr="00A43933">
        <w:rPr>
          <w:rFonts w:hAnsi="宋体"/>
          <w:color w:val="000000"/>
          <w:szCs w:val="21"/>
        </w:rPr>
        <w:t>条纹的</w:t>
      </w:r>
      <w:r w:rsidR="0053261F" w:rsidRPr="00A43933">
        <w:rPr>
          <w:color w:val="000000"/>
          <w:szCs w:val="21"/>
        </w:rPr>
        <w:t>“</w:t>
      </w:r>
      <w:r>
        <w:rPr>
          <w:rFonts w:hAnsi="宋体" w:hint="eastAsia"/>
          <w:color w:val="000000"/>
          <w:szCs w:val="21"/>
        </w:rPr>
        <w:t>缩进</w:t>
      </w:r>
      <w:r w:rsidR="0053261F" w:rsidRPr="00A43933">
        <w:rPr>
          <w:color w:val="000000"/>
          <w:szCs w:val="21"/>
        </w:rPr>
        <w:t>”</w:t>
      </w:r>
      <w:r w:rsidR="0053261F" w:rsidRPr="00A43933">
        <w:rPr>
          <w:rFonts w:hAnsi="宋体"/>
          <w:color w:val="000000"/>
          <w:szCs w:val="21"/>
        </w:rPr>
        <w:t>，说明形成干涉的空气</w:t>
      </w:r>
      <w:r w:rsidR="0053261F" w:rsidRPr="00A43933">
        <w:rPr>
          <w:color w:val="000000"/>
          <w:szCs w:val="21"/>
        </w:rPr>
        <w:t>“</w:t>
      </w:r>
      <w:r w:rsidR="0053261F" w:rsidRPr="00A43933">
        <w:rPr>
          <w:rFonts w:hAnsi="宋体"/>
          <w:color w:val="000000"/>
          <w:szCs w:val="21"/>
        </w:rPr>
        <w:t>薄膜</w:t>
      </w:r>
      <w:r w:rsidR="0053261F" w:rsidRPr="00A43933">
        <w:rPr>
          <w:color w:val="000000"/>
          <w:szCs w:val="21"/>
        </w:rPr>
        <w:t>”</w:t>
      </w:r>
      <w:r w:rsidR="0053261F" w:rsidRPr="00A43933">
        <w:rPr>
          <w:rFonts w:hAnsi="宋体"/>
          <w:color w:val="000000"/>
          <w:szCs w:val="21"/>
        </w:rPr>
        <w:t>是</w:t>
      </w:r>
      <w:r w:rsidR="0053261F" w:rsidRPr="00A00230">
        <w:rPr>
          <w:rFonts w:hAnsi="宋体"/>
          <w:b/>
          <w:color w:val="000000"/>
          <w:szCs w:val="21"/>
        </w:rPr>
        <w:t>变薄还是变厚</w:t>
      </w:r>
      <w:r w:rsidR="0053261F" w:rsidRPr="00A43933">
        <w:rPr>
          <w:rFonts w:hAnsi="宋体"/>
          <w:color w:val="000000"/>
          <w:szCs w:val="21"/>
        </w:rPr>
        <w:t>（或</w:t>
      </w:r>
      <w:r w:rsidR="0053261F" w:rsidRPr="00A43933">
        <w:rPr>
          <w:szCs w:val="21"/>
        </w:rPr>
        <w:t>M</w:t>
      </w:r>
      <w:r w:rsidR="0053261F" w:rsidRPr="00A43933">
        <w:rPr>
          <w:szCs w:val="21"/>
          <w:vertAlign w:val="subscript"/>
        </w:rPr>
        <w:t>2</w:t>
      </w:r>
      <w:r w:rsidR="0053261F" w:rsidRPr="00A43933">
        <w:rPr>
          <w:rFonts w:hAnsi="宋体"/>
          <w:szCs w:val="21"/>
        </w:rPr>
        <w:t>与</w:t>
      </w:r>
      <w:r w:rsidR="0053261F" w:rsidRPr="00A43933">
        <w:rPr>
          <w:szCs w:val="21"/>
        </w:rPr>
        <w:t>M</w:t>
      </w:r>
      <w:r w:rsidR="0053261F" w:rsidRPr="00A43933">
        <w:rPr>
          <w:szCs w:val="21"/>
          <w:vertAlign w:val="subscript"/>
        </w:rPr>
        <w:t>1</w:t>
      </w:r>
      <w:r w:rsidR="0053261F" w:rsidRPr="00A43933">
        <w:rPr>
          <w:rFonts w:hAnsi="宋体"/>
          <w:color w:val="000000"/>
          <w:szCs w:val="21"/>
        </w:rPr>
        <w:t>距离变大还是变小）</w:t>
      </w:r>
      <w:r w:rsidR="00A00230">
        <w:rPr>
          <w:rFonts w:hAnsi="宋体" w:hint="eastAsia"/>
          <w:color w:val="000000"/>
          <w:szCs w:val="21"/>
        </w:rPr>
        <w:t>，</w:t>
      </w:r>
      <w:r w:rsidR="00A00230" w:rsidRPr="00F066A8">
        <w:rPr>
          <w:rFonts w:hAnsi="宋体" w:hint="eastAsia"/>
          <w:color w:val="000000"/>
          <w:szCs w:val="21"/>
        </w:rPr>
        <w:t>此时干涉条纹是</w:t>
      </w:r>
      <w:r w:rsidR="00A00230" w:rsidRPr="00F066A8">
        <w:rPr>
          <w:rFonts w:hAnsi="宋体" w:hint="eastAsia"/>
          <w:b/>
          <w:color w:val="000000"/>
          <w:szCs w:val="21"/>
        </w:rPr>
        <w:t>变细变密还是变粗变疏</w:t>
      </w:r>
      <w:r w:rsidR="0053261F" w:rsidRPr="00A43933">
        <w:rPr>
          <w:rFonts w:hAnsi="宋体"/>
          <w:color w:val="000000"/>
          <w:szCs w:val="21"/>
        </w:rPr>
        <w:t>？</w:t>
      </w:r>
    </w:p>
    <w:p w:rsidR="00A00230" w:rsidRDefault="003C5E06" w:rsidP="0053261F">
      <w:pPr>
        <w:numPr>
          <w:ilvl w:val="0"/>
          <w:numId w:val="20"/>
        </w:numPr>
        <w:rPr>
          <w:szCs w:val="21"/>
        </w:rPr>
      </w:pPr>
      <w:r>
        <w:rPr>
          <w:rFonts w:hAnsi="宋体" w:hint="eastAsia"/>
          <w:color w:val="000000"/>
          <w:szCs w:val="21"/>
        </w:rPr>
        <w:t>当</w:t>
      </w:r>
      <w:r>
        <w:rPr>
          <w:rFonts w:hAnsi="宋体" w:hint="eastAsia"/>
          <w:color w:val="000000"/>
          <w:szCs w:val="21"/>
        </w:rPr>
        <w:t>M</w:t>
      </w:r>
      <w:r w:rsidRPr="003C5E06">
        <w:rPr>
          <w:rFonts w:hAnsi="宋体" w:hint="eastAsia"/>
          <w:color w:val="000000"/>
          <w:szCs w:val="21"/>
          <w:vertAlign w:val="subscript"/>
        </w:rPr>
        <w:t>1</w:t>
      </w:r>
      <w:r>
        <w:rPr>
          <w:rFonts w:hAnsi="宋体" w:hint="eastAsia"/>
          <w:color w:val="000000"/>
          <w:szCs w:val="21"/>
        </w:rPr>
        <w:t>，</w:t>
      </w:r>
      <w:r>
        <w:rPr>
          <w:rFonts w:hAnsi="宋体" w:hint="eastAsia"/>
          <w:color w:val="000000"/>
          <w:szCs w:val="21"/>
        </w:rPr>
        <w:t>M</w:t>
      </w:r>
      <w:r w:rsidRPr="003C5E06">
        <w:rPr>
          <w:rFonts w:hAnsi="宋体" w:hint="eastAsia"/>
          <w:color w:val="000000"/>
          <w:szCs w:val="21"/>
          <w:vertAlign w:val="subscript"/>
        </w:rPr>
        <w:t>2</w:t>
      </w:r>
      <w:r>
        <w:rPr>
          <w:rFonts w:hAnsi="宋体" w:hint="eastAsia"/>
          <w:color w:val="000000"/>
          <w:szCs w:val="21"/>
        </w:rPr>
        <w:t>相互垂直时，产生的干涉是什么干涉？其图形特点是什么？</w:t>
      </w:r>
    </w:p>
    <w:sectPr w:rsidR="00A00230" w:rsidSect="0043184B">
      <w:headerReference w:type="default" r:id="rId36"/>
      <w:footerReference w:type="even" r:id="rId37"/>
      <w:footerReference w:type="default" r:id="rId38"/>
      <w:pgSz w:w="11057" w:h="15366"/>
      <w:pgMar w:top="851" w:right="567" w:bottom="851" w:left="567" w:header="454" w:footer="454" w:gutter="85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5A2" w:rsidRDefault="00D615A2">
      <w:r>
        <w:separator/>
      </w:r>
    </w:p>
  </w:endnote>
  <w:endnote w:type="continuationSeparator" w:id="0">
    <w:p w:rsidR="00D615A2" w:rsidRDefault="00D6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47" w:rsidRDefault="00C06EA1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20C4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0C47" w:rsidRDefault="00720C47" w:rsidP="00720C4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47" w:rsidRDefault="00C06EA1" w:rsidP="002B10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20C4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3CDF">
      <w:rPr>
        <w:rStyle w:val="a6"/>
        <w:noProof/>
      </w:rPr>
      <w:t>1</w:t>
    </w:r>
    <w:r>
      <w:rPr>
        <w:rStyle w:val="a6"/>
      </w:rPr>
      <w:fldChar w:fldCharType="end"/>
    </w:r>
  </w:p>
  <w:p w:rsidR="00720C47" w:rsidRDefault="00720C47" w:rsidP="00720C4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5A2" w:rsidRDefault="00D615A2">
      <w:r>
        <w:separator/>
      </w:r>
    </w:p>
  </w:footnote>
  <w:footnote w:type="continuationSeparator" w:id="0">
    <w:p w:rsidR="00D615A2" w:rsidRDefault="00D61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7E" w:rsidRPr="00C0207E" w:rsidRDefault="00C0207E">
    <w:pPr>
      <w:pStyle w:val="a3"/>
      <w:rPr>
        <w:rFonts w:ascii="楷体_GB2312" w:eastAsia="楷体_GB2312"/>
      </w:rPr>
    </w:pPr>
    <w:r w:rsidRPr="00C0207E">
      <w:rPr>
        <w:rFonts w:ascii="楷体_GB2312" w:eastAsia="楷体_GB2312" w:hint="eastAsia"/>
      </w:rPr>
      <w:t>福建农林大学</w:t>
    </w:r>
    <w:r w:rsidR="0079694A">
      <w:rPr>
        <w:rFonts w:ascii="楷体_GB2312" w:eastAsia="楷体_GB2312" w:hint="eastAsia"/>
      </w:rPr>
      <w:t xml:space="preserve"> </w:t>
    </w:r>
    <w:r w:rsidRPr="00C0207E">
      <w:rPr>
        <w:rFonts w:ascii="楷体_GB2312" w:eastAsia="楷体_GB2312" w:hint="eastAsia"/>
      </w:rPr>
      <w:t>物理实验</w:t>
    </w:r>
    <w:r w:rsidR="00720C47">
      <w:rPr>
        <w:rFonts w:ascii="楷体_GB2312" w:eastAsia="楷体_GB2312" w:hint="eastAsia"/>
      </w:rPr>
      <w:t>要求及原始数据表格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clip_bullet001"/>
      </v:shape>
    </w:pict>
  </w:numPicBullet>
  <w:numPicBullet w:numPicBulletId="1">
    <w:pict>
      <v:shape id="_x0000_i1037" type="#_x0000_t75" style="width:12pt;height:12pt" o:bullet="t">
        <v:imagedata r:id="rId2" o:title="clip_bullet002"/>
      </v:shape>
    </w:pict>
  </w:numPicBullet>
  <w:abstractNum w:abstractNumId="0" w15:restartNumberingAfterBreak="0">
    <w:nsid w:val="06093CAD"/>
    <w:multiLevelType w:val="hybridMultilevel"/>
    <w:tmpl w:val="D214CBCA"/>
    <w:lvl w:ilvl="0" w:tplc="B1EC5C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B2D2D4">
      <w:start w:val="17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B026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EE74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A5B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8FA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84E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017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B205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51698A"/>
    <w:multiLevelType w:val="multilevel"/>
    <w:tmpl w:val="38CC47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0F555D"/>
    <w:multiLevelType w:val="hybridMultilevel"/>
    <w:tmpl w:val="38CC479E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  <w:b w:val="0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D17F97"/>
    <w:multiLevelType w:val="hybridMultilevel"/>
    <w:tmpl w:val="0AB63516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7377DB"/>
    <w:multiLevelType w:val="hybridMultilevel"/>
    <w:tmpl w:val="EB5A7324"/>
    <w:lvl w:ilvl="0" w:tplc="94924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8E75DF"/>
    <w:multiLevelType w:val="hybridMultilevel"/>
    <w:tmpl w:val="6C068902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766A6E"/>
    <w:multiLevelType w:val="hybridMultilevel"/>
    <w:tmpl w:val="AC607E42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B1269C"/>
    <w:multiLevelType w:val="hybridMultilevel"/>
    <w:tmpl w:val="EDFEE378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7C1151"/>
    <w:multiLevelType w:val="hybridMultilevel"/>
    <w:tmpl w:val="2C40D9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AD4E65"/>
    <w:multiLevelType w:val="multilevel"/>
    <w:tmpl w:val="F5F0A0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C11ABC"/>
    <w:multiLevelType w:val="hybridMultilevel"/>
    <w:tmpl w:val="B142B988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7D64B0"/>
    <w:multiLevelType w:val="hybridMultilevel"/>
    <w:tmpl w:val="EBC441E4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E1F20D8"/>
    <w:multiLevelType w:val="hybridMultilevel"/>
    <w:tmpl w:val="81421E9E"/>
    <w:lvl w:ilvl="0" w:tplc="F82C79F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90248C"/>
    <w:multiLevelType w:val="hybridMultilevel"/>
    <w:tmpl w:val="82B49506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4D49FF"/>
    <w:multiLevelType w:val="hybridMultilevel"/>
    <w:tmpl w:val="AF6EB37A"/>
    <w:lvl w:ilvl="0" w:tplc="8320FC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E1E6B3A0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F31BBD"/>
    <w:multiLevelType w:val="hybridMultilevel"/>
    <w:tmpl w:val="906E30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0564B2"/>
    <w:multiLevelType w:val="hybridMultilevel"/>
    <w:tmpl w:val="9FF63B7A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512FB1"/>
    <w:multiLevelType w:val="hybridMultilevel"/>
    <w:tmpl w:val="F5F0A0A0"/>
    <w:lvl w:ilvl="0" w:tplc="E1E6B3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C86800"/>
    <w:multiLevelType w:val="hybridMultilevel"/>
    <w:tmpl w:val="4D7011C4"/>
    <w:lvl w:ilvl="0" w:tplc="3600ED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8A6424D"/>
    <w:multiLevelType w:val="multilevel"/>
    <w:tmpl w:val="AF6EB3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b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BD90F59"/>
    <w:multiLevelType w:val="hybridMultilevel"/>
    <w:tmpl w:val="DB26F18E"/>
    <w:lvl w:ilvl="0" w:tplc="5F3E42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2"/>
  </w:num>
  <w:num w:numId="5">
    <w:abstractNumId w:val="12"/>
  </w:num>
  <w:num w:numId="6">
    <w:abstractNumId w:val="14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19"/>
  </w:num>
  <w:num w:numId="12">
    <w:abstractNumId w:val="11"/>
  </w:num>
  <w:num w:numId="13">
    <w:abstractNumId w:val="0"/>
  </w:num>
  <w:num w:numId="14">
    <w:abstractNumId w:val="8"/>
  </w:num>
  <w:num w:numId="15">
    <w:abstractNumId w:val="15"/>
  </w:num>
  <w:num w:numId="16">
    <w:abstractNumId w:val="1"/>
  </w:num>
  <w:num w:numId="17">
    <w:abstractNumId w:val="6"/>
  </w:num>
  <w:num w:numId="18">
    <w:abstractNumId w:val="3"/>
  </w:num>
  <w:num w:numId="19">
    <w:abstractNumId w:val="18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07E"/>
    <w:rsid w:val="00002724"/>
    <w:rsid w:val="00013EA4"/>
    <w:rsid w:val="00017D1A"/>
    <w:rsid w:val="00023633"/>
    <w:rsid w:val="00062675"/>
    <w:rsid w:val="00067A2F"/>
    <w:rsid w:val="000B5C0E"/>
    <w:rsid w:val="000C7DC1"/>
    <w:rsid w:val="000E045D"/>
    <w:rsid w:val="0011383B"/>
    <w:rsid w:val="00125E6E"/>
    <w:rsid w:val="00167DA0"/>
    <w:rsid w:val="00174720"/>
    <w:rsid w:val="00176493"/>
    <w:rsid w:val="001B4DEE"/>
    <w:rsid w:val="001B58AF"/>
    <w:rsid w:val="001E0572"/>
    <w:rsid w:val="001E0F51"/>
    <w:rsid w:val="001E5718"/>
    <w:rsid w:val="00202411"/>
    <w:rsid w:val="00216F29"/>
    <w:rsid w:val="00240B0B"/>
    <w:rsid w:val="00255BF3"/>
    <w:rsid w:val="0028386B"/>
    <w:rsid w:val="002A27CE"/>
    <w:rsid w:val="002A37CA"/>
    <w:rsid w:val="002A3987"/>
    <w:rsid w:val="002B1067"/>
    <w:rsid w:val="002C0CC8"/>
    <w:rsid w:val="002D3EAA"/>
    <w:rsid w:val="002E25C1"/>
    <w:rsid w:val="002F07E4"/>
    <w:rsid w:val="00327E92"/>
    <w:rsid w:val="00343E2C"/>
    <w:rsid w:val="00357C10"/>
    <w:rsid w:val="003609E8"/>
    <w:rsid w:val="003628B6"/>
    <w:rsid w:val="00366E7E"/>
    <w:rsid w:val="00387B2B"/>
    <w:rsid w:val="0039400F"/>
    <w:rsid w:val="003A1CD7"/>
    <w:rsid w:val="003B4F6E"/>
    <w:rsid w:val="003C114C"/>
    <w:rsid w:val="003C5E06"/>
    <w:rsid w:val="003D4485"/>
    <w:rsid w:val="003F0060"/>
    <w:rsid w:val="004038D2"/>
    <w:rsid w:val="00403A73"/>
    <w:rsid w:val="00412F23"/>
    <w:rsid w:val="0043184B"/>
    <w:rsid w:val="00440765"/>
    <w:rsid w:val="00471FBF"/>
    <w:rsid w:val="004804BF"/>
    <w:rsid w:val="00484E56"/>
    <w:rsid w:val="00487FDC"/>
    <w:rsid w:val="00492488"/>
    <w:rsid w:val="004951AE"/>
    <w:rsid w:val="004B5D26"/>
    <w:rsid w:val="004E3827"/>
    <w:rsid w:val="004F674D"/>
    <w:rsid w:val="004F7610"/>
    <w:rsid w:val="00522770"/>
    <w:rsid w:val="0053261F"/>
    <w:rsid w:val="005346A4"/>
    <w:rsid w:val="00536CAA"/>
    <w:rsid w:val="00580335"/>
    <w:rsid w:val="005825F1"/>
    <w:rsid w:val="005843AF"/>
    <w:rsid w:val="005914E8"/>
    <w:rsid w:val="005C12EA"/>
    <w:rsid w:val="005C661E"/>
    <w:rsid w:val="005D671D"/>
    <w:rsid w:val="005D6CEA"/>
    <w:rsid w:val="005E3514"/>
    <w:rsid w:val="005E6F00"/>
    <w:rsid w:val="005E76A0"/>
    <w:rsid w:val="00601D6A"/>
    <w:rsid w:val="00607476"/>
    <w:rsid w:val="006137D6"/>
    <w:rsid w:val="0062040C"/>
    <w:rsid w:val="00632A2D"/>
    <w:rsid w:val="00653BA5"/>
    <w:rsid w:val="00665FF6"/>
    <w:rsid w:val="00667745"/>
    <w:rsid w:val="006703D1"/>
    <w:rsid w:val="0067240A"/>
    <w:rsid w:val="0068544E"/>
    <w:rsid w:val="006957F5"/>
    <w:rsid w:val="006A1E43"/>
    <w:rsid w:val="007029D7"/>
    <w:rsid w:val="00705D72"/>
    <w:rsid w:val="00716300"/>
    <w:rsid w:val="00720C47"/>
    <w:rsid w:val="00731C4A"/>
    <w:rsid w:val="007335D5"/>
    <w:rsid w:val="00740913"/>
    <w:rsid w:val="00746746"/>
    <w:rsid w:val="00755BBA"/>
    <w:rsid w:val="00772CD4"/>
    <w:rsid w:val="00786CBA"/>
    <w:rsid w:val="0079694A"/>
    <w:rsid w:val="00797EF0"/>
    <w:rsid w:val="007A1F8F"/>
    <w:rsid w:val="007A6FAE"/>
    <w:rsid w:val="007A76B7"/>
    <w:rsid w:val="007A7747"/>
    <w:rsid w:val="007B0EA5"/>
    <w:rsid w:val="007D4880"/>
    <w:rsid w:val="007F09E2"/>
    <w:rsid w:val="007F0E06"/>
    <w:rsid w:val="007F268B"/>
    <w:rsid w:val="00824463"/>
    <w:rsid w:val="00834E47"/>
    <w:rsid w:val="0084613D"/>
    <w:rsid w:val="00871B0B"/>
    <w:rsid w:val="00887879"/>
    <w:rsid w:val="008A3CDF"/>
    <w:rsid w:val="008A6DCA"/>
    <w:rsid w:val="008B1507"/>
    <w:rsid w:val="008C376D"/>
    <w:rsid w:val="008D6E07"/>
    <w:rsid w:val="008F3BF9"/>
    <w:rsid w:val="009177F6"/>
    <w:rsid w:val="009554A7"/>
    <w:rsid w:val="00980F40"/>
    <w:rsid w:val="009852B8"/>
    <w:rsid w:val="009A1378"/>
    <w:rsid w:val="009A314F"/>
    <w:rsid w:val="009C5291"/>
    <w:rsid w:val="009E399A"/>
    <w:rsid w:val="009E67A1"/>
    <w:rsid w:val="009E7ACC"/>
    <w:rsid w:val="009E7BA1"/>
    <w:rsid w:val="00A00230"/>
    <w:rsid w:val="00A36588"/>
    <w:rsid w:val="00A43933"/>
    <w:rsid w:val="00A46048"/>
    <w:rsid w:val="00A626AF"/>
    <w:rsid w:val="00A905DB"/>
    <w:rsid w:val="00A9347D"/>
    <w:rsid w:val="00AA1AE8"/>
    <w:rsid w:val="00AB3C23"/>
    <w:rsid w:val="00AF5AEE"/>
    <w:rsid w:val="00B11229"/>
    <w:rsid w:val="00B1322F"/>
    <w:rsid w:val="00B3082A"/>
    <w:rsid w:val="00B45823"/>
    <w:rsid w:val="00B5127E"/>
    <w:rsid w:val="00B52CF9"/>
    <w:rsid w:val="00B55B28"/>
    <w:rsid w:val="00B80041"/>
    <w:rsid w:val="00BD1FEE"/>
    <w:rsid w:val="00BD36F3"/>
    <w:rsid w:val="00C0207E"/>
    <w:rsid w:val="00C06EA1"/>
    <w:rsid w:val="00C336C0"/>
    <w:rsid w:val="00C43D32"/>
    <w:rsid w:val="00C70B32"/>
    <w:rsid w:val="00C7198C"/>
    <w:rsid w:val="00C7737C"/>
    <w:rsid w:val="00C809C4"/>
    <w:rsid w:val="00C96466"/>
    <w:rsid w:val="00CA0E77"/>
    <w:rsid w:val="00CA2CE0"/>
    <w:rsid w:val="00CB4836"/>
    <w:rsid w:val="00D00847"/>
    <w:rsid w:val="00D50727"/>
    <w:rsid w:val="00D615A2"/>
    <w:rsid w:val="00D66750"/>
    <w:rsid w:val="00D678E2"/>
    <w:rsid w:val="00D8504E"/>
    <w:rsid w:val="00D85E52"/>
    <w:rsid w:val="00DA493C"/>
    <w:rsid w:val="00DA75AE"/>
    <w:rsid w:val="00DB1A20"/>
    <w:rsid w:val="00DD69B3"/>
    <w:rsid w:val="00DF320C"/>
    <w:rsid w:val="00DF5859"/>
    <w:rsid w:val="00E04B84"/>
    <w:rsid w:val="00E133A6"/>
    <w:rsid w:val="00E138B1"/>
    <w:rsid w:val="00E418D9"/>
    <w:rsid w:val="00E82F1F"/>
    <w:rsid w:val="00E9065B"/>
    <w:rsid w:val="00EA5547"/>
    <w:rsid w:val="00EB2352"/>
    <w:rsid w:val="00EB23BC"/>
    <w:rsid w:val="00EB5FAB"/>
    <w:rsid w:val="00EC5554"/>
    <w:rsid w:val="00EE4F31"/>
    <w:rsid w:val="00F00DB3"/>
    <w:rsid w:val="00F076EC"/>
    <w:rsid w:val="00F471C4"/>
    <w:rsid w:val="00F671C0"/>
    <w:rsid w:val="00FA0F46"/>
    <w:rsid w:val="00FD16FF"/>
    <w:rsid w:val="00FD432E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  <o:rules v:ext="edit">
        <o:r id="V:Rule1" type="connector" idref="#_x0000_s1042"/>
        <o:r id="V:Rule2" type="connector" idref="#_x0000_s1039"/>
      </o:rules>
    </o:shapelayout>
  </w:shapeDefaults>
  <w:decimalSymbol w:val="."/>
  <w:listSeparator w:val=","/>
  <w14:docId w14:val="74052CB9"/>
  <w15:docId w15:val="{51B38B58-0219-4872-A997-5AF29166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E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0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B80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20C47"/>
  </w:style>
  <w:style w:type="paragraph" w:styleId="a7">
    <w:name w:val="Document Map"/>
    <w:basedOn w:val="a"/>
    <w:semiHidden/>
    <w:rsid w:val="00125E6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fontTable" Target="fontTable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1927</Characters>
  <Application>Microsoft Office Word</Application>
  <DocSecurity>0</DocSecurity>
  <Lines>16</Lines>
  <Paragraphs>4</Paragraphs>
  <ScaleCrop>false</ScaleCrop>
  <Company>CHINA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物理实验要求及数据表格_实验15 迈氏干涉</dc:title>
  <dc:creator>邱祖强</dc:creator>
  <cp:lastModifiedBy>Admin</cp:lastModifiedBy>
  <cp:revision>3</cp:revision>
  <cp:lastPrinted>2017-03-02T06:44:00Z</cp:lastPrinted>
  <dcterms:created xsi:type="dcterms:W3CDTF">2021-03-05T07:25:00Z</dcterms:created>
  <dcterms:modified xsi:type="dcterms:W3CDTF">2021-03-08T01:50:00Z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